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8EB1" w14:textId="77777777" w:rsidR="001E4CF8" w:rsidRPr="00BD5E1C" w:rsidRDefault="001E4CF8" w:rsidP="001E4CF8">
      <w:pPr>
        <w:jc w:val="center"/>
        <w:outlineLvl w:val="0"/>
        <w:rPr>
          <w:rFonts w:ascii="黑体" w:eastAsia="黑体" w:hAnsi="黑体"/>
          <w:b/>
          <w:w w:val="80"/>
          <w:sz w:val="44"/>
          <w:szCs w:val="44"/>
        </w:rPr>
      </w:pPr>
      <w:bookmarkStart w:id="0" w:name="_Toc58064524"/>
      <w:r w:rsidRPr="00BD5E1C">
        <w:rPr>
          <w:rFonts w:ascii="黑体" w:eastAsia="黑体" w:hAnsi="黑体" w:hint="eastAsia"/>
          <w:b/>
          <w:w w:val="80"/>
          <w:sz w:val="44"/>
          <w:szCs w:val="44"/>
        </w:rPr>
        <w:t>普通高等学校师范类专业认证</w:t>
      </w:r>
      <w:bookmarkEnd w:id="0"/>
    </w:p>
    <w:p w14:paraId="3D7AFD7C" w14:textId="77777777" w:rsidR="001E4CF8" w:rsidRPr="00BD5E1C" w:rsidRDefault="001E4CF8" w:rsidP="001E4CF8">
      <w:pPr>
        <w:jc w:val="center"/>
        <w:outlineLvl w:val="0"/>
        <w:rPr>
          <w:rFonts w:ascii="黑体" w:eastAsia="黑体" w:hAnsi="黑体"/>
          <w:b/>
          <w:w w:val="80"/>
          <w:sz w:val="44"/>
          <w:szCs w:val="44"/>
        </w:rPr>
      </w:pPr>
      <w:r w:rsidRPr="00BD5E1C">
        <w:rPr>
          <w:rFonts w:ascii="黑体" w:eastAsia="黑体" w:hAnsi="黑体" w:hint="eastAsia"/>
          <w:b/>
          <w:w w:val="80"/>
          <w:sz w:val="44"/>
          <w:szCs w:val="44"/>
        </w:rPr>
        <w:t xml:space="preserve">（中学教育 </w:t>
      </w:r>
      <w:r w:rsidR="00747325">
        <w:rPr>
          <w:rFonts w:ascii="黑体" w:eastAsia="黑体" w:hAnsi="黑体" w:hint="eastAsia"/>
          <w:b/>
          <w:w w:val="80"/>
          <w:sz w:val="44"/>
          <w:szCs w:val="44"/>
        </w:rPr>
        <w:t>第二</w:t>
      </w:r>
      <w:r w:rsidRPr="00BD5E1C">
        <w:rPr>
          <w:rFonts w:ascii="黑体" w:eastAsia="黑体" w:hAnsi="黑体" w:hint="eastAsia"/>
          <w:b/>
          <w:w w:val="80"/>
          <w:sz w:val="44"/>
          <w:szCs w:val="44"/>
        </w:rPr>
        <w:t>级）</w:t>
      </w:r>
    </w:p>
    <w:p w14:paraId="325B4814" w14:textId="77777777" w:rsidR="00E26DF2" w:rsidRDefault="00E26DF2" w:rsidP="00E26DF2">
      <w:pPr>
        <w:pStyle w:val="3"/>
        <w:jc w:val="center"/>
        <w:rPr>
          <w:rFonts w:ascii="黑体" w:eastAsia="黑体"/>
          <w:sz w:val="44"/>
          <w:szCs w:val="44"/>
        </w:rPr>
      </w:pPr>
      <w:bookmarkStart w:id="1" w:name="_Toc58064525"/>
      <w:r w:rsidRPr="00345492">
        <w:rPr>
          <w:rFonts w:ascii="黑体" w:eastAsia="黑体" w:hint="eastAsia"/>
          <w:sz w:val="44"/>
          <w:szCs w:val="44"/>
        </w:rPr>
        <w:t>自评报告</w:t>
      </w:r>
      <w:r>
        <w:rPr>
          <w:rFonts w:ascii="黑体" w:eastAsia="黑体" w:hint="eastAsia"/>
          <w:sz w:val="44"/>
          <w:szCs w:val="44"/>
        </w:rPr>
        <w:t>撰写</w:t>
      </w:r>
      <w:bookmarkEnd w:id="1"/>
      <w:r w:rsidR="007F0F36" w:rsidRPr="007F0F36">
        <w:rPr>
          <w:rFonts w:ascii="黑体" w:eastAsia="黑体" w:hint="eastAsia"/>
          <w:sz w:val="44"/>
          <w:szCs w:val="44"/>
        </w:rPr>
        <w:t>指南</w:t>
      </w:r>
    </w:p>
    <w:p w14:paraId="72E8EC6C" w14:textId="77777777" w:rsidR="00D176DD" w:rsidRPr="0053205F" w:rsidRDefault="00E26DF2" w:rsidP="0053205F">
      <w:pPr>
        <w:jc w:val="center"/>
        <w:rPr>
          <w:rFonts w:ascii="仿宋" w:eastAsia="仿宋" w:hAnsi="仿宋"/>
          <w:sz w:val="28"/>
          <w:szCs w:val="28"/>
        </w:rPr>
      </w:pPr>
      <w:r w:rsidRPr="004A11E6">
        <w:rPr>
          <w:rFonts w:ascii="仿宋" w:eastAsia="仿宋" w:hAnsi="仿宋" w:hint="eastAsia"/>
          <w:sz w:val="28"/>
          <w:szCs w:val="28"/>
        </w:rPr>
        <w:t>（</w:t>
      </w:r>
      <w:r w:rsidR="00153BB0" w:rsidRPr="004A11E6">
        <w:rPr>
          <w:rFonts w:ascii="仿宋" w:eastAsia="仿宋" w:hAnsi="仿宋" w:hint="eastAsia"/>
          <w:sz w:val="28"/>
          <w:szCs w:val="28"/>
        </w:rPr>
        <w:t>20</w:t>
      </w:r>
      <w:r w:rsidR="00153BB0" w:rsidRPr="004A11E6">
        <w:rPr>
          <w:rFonts w:ascii="仿宋" w:eastAsia="仿宋" w:hAnsi="仿宋"/>
          <w:sz w:val="28"/>
          <w:szCs w:val="28"/>
        </w:rPr>
        <w:t>2</w:t>
      </w:r>
      <w:r w:rsidR="00BF4EC1">
        <w:rPr>
          <w:rFonts w:ascii="仿宋" w:eastAsia="仿宋" w:hAnsi="仿宋"/>
          <w:sz w:val="28"/>
          <w:szCs w:val="28"/>
        </w:rPr>
        <w:t>3</w:t>
      </w:r>
      <w:r w:rsidRPr="004A11E6">
        <w:rPr>
          <w:rFonts w:ascii="仿宋" w:eastAsia="仿宋" w:hAnsi="仿宋" w:hint="eastAsia"/>
          <w:sz w:val="28"/>
          <w:szCs w:val="28"/>
        </w:rPr>
        <w:t>版）</w:t>
      </w:r>
    </w:p>
    <w:p w14:paraId="6CC2DE2C" w14:textId="77777777" w:rsidR="00E26DF2" w:rsidRDefault="00D176DD" w:rsidP="0053205F">
      <w:pPr>
        <w:spacing w:line="540" w:lineRule="exact"/>
        <w:ind w:firstLineChars="196" w:firstLine="470"/>
        <w:rPr>
          <w:rFonts w:ascii="华文楷体" w:eastAsia="华文楷体" w:hAnsi="华文楷体"/>
          <w:szCs w:val="28"/>
        </w:rPr>
      </w:pPr>
      <w:bookmarkStart w:id="2" w:name="_Hlk62476319"/>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AB5E5F">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153BB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153BB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153BB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14:paraId="0AD23067" w14:textId="77777777" w:rsidR="008A1A93"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7F0F36">
        <w:rPr>
          <w:rFonts w:ascii="华文楷体" w:eastAsia="华文楷体" w:hAnsi="华文楷体" w:hint="eastAsia"/>
          <w:szCs w:val="28"/>
        </w:rPr>
        <w:t>指南</w:t>
      </w:r>
      <w:r w:rsidRPr="00D176DD">
        <w:rPr>
          <w:rFonts w:ascii="华文楷体" w:eastAsia="华文楷体" w:hAnsi="华文楷体" w:hint="eastAsia"/>
          <w:szCs w:val="28"/>
        </w:rPr>
        <w:t>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53280E">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w:t>
      </w:r>
      <w:r w:rsidR="007F0F36">
        <w:rPr>
          <w:rFonts w:ascii="华文楷体" w:eastAsia="华文楷体" w:hAnsi="华文楷体" w:hint="eastAsia"/>
          <w:szCs w:val="28"/>
        </w:rPr>
        <w:t>指南</w:t>
      </w:r>
      <w:r w:rsidRPr="00D176DD">
        <w:rPr>
          <w:rFonts w:ascii="华文楷体" w:eastAsia="华文楷体" w:hAnsi="华文楷体" w:hint="eastAsia"/>
          <w:szCs w:val="28"/>
        </w:rPr>
        <w:t>中所列内容，是专家在进行认证判断时所需的基本信息，自评报告应包含但不限于这些内容。</w:t>
      </w:r>
    </w:p>
    <w:p w14:paraId="3C97A0FB" w14:textId="77777777" w:rsid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w:t>
      </w:r>
      <w:r w:rsidR="007F0F36">
        <w:rPr>
          <w:rFonts w:ascii="华文楷体" w:eastAsia="华文楷体" w:hAnsi="华文楷体" w:hint="eastAsia"/>
          <w:szCs w:val="28"/>
        </w:rPr>
        <w:t>指南</w:t>
      </w:r>
      <w:r w:rsidRPr="00D176DD">
        <w:rPr>
          <w:rFonts w:ascii="华文楷体" w:eastAsia="华文楷体" w:hAnsi="华文楷体" w:hint="eastAsia"/>
          <w:szCs w:val="28"/>
        </w:rPr>
        <w:t>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53280E">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14:paraId="2007948D" w14:textId="77777777"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14:paraId="5DDAB71E" w14:textId="77777777"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w:t>
      </w:r>
      <w:r w:rsidR="007F0F36">
        <w:rPr>
          <w:rFonts w:ascii="华文楷体" w:eastAsia="华文楷体" w:hAnsi="华文楷体" w:hint="eastAsia"/>
          <w:szCs w:val="28"/>
        </w:rPr>
        <w:t>指南</w:t>
      </w:r>
      <w:r>
        <w:rPr>
          <w:rFonts w:ascii="华文楷体" w:eastAsia="华文楷体" w:hAnsi="华文楷体" w:hint="eastAsia"/>
          <w:szCs w:val="28"/>
        </w:rPr>
        <w:t>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14:paraId="2AAFE832" w14:textId="77777777" w:rsidR="008A1A93" w:rsidRDefault="00654FDB" w:rsidP="0053205F">
      <w:pPr>
        <w:spacing w:line="540" w:lineRule="exact"/>
        <w:ind w:firstLineChars="196" w:firstLine="470"/>
        <w:rPr>
          <w:rFonts w:ascii="华文楷体" w:eastAsia="华文楷体" w:hAnsi="华文楷体"/>
          <w:szCs w:val="28"/>
        </w:rPr>
      </w:pPr>
      <w:bookmarkStart w:id="3" w:name="_Hlk62463970"/>
      <w:bookmarkStart w:id="4" w:name="_Hlk62464011"/>
      <w:r>
        <w:rPr>
          <w:rFonts w:ascii="华文楷体" w:eastAsia="华文楷体" w:hAnsi="华文楷体" w:hint="eastAsia"/>
          <w:szCs w:val="28"/>
        </w:rPr>
        <w:t>3.报告要求明确清晰给出专业“自画像”，强调以问题为导向，专业主动开展自</w:t>
      </w:r>
      <w:r>
        <w:rPr>
          <w:rFonts w:ascii="华文楷体" w:eastAsia="华文楷体" w:hAnsi="华文楷体" w:hint="eastAsia"/>
          <w:szCs w:val="28"/>
        </w:rPr>
        <w:lastRenderedPageBreak/>
        <w:t>评自查</w:t>
      </w:r>
      <w:bookmarkEnd w:id="3"/>
      <w:r>
        <w:rPr>
          <w:rFonts w:ascii="华文楷体" w:eastAsia="华文楷体" w:hAnsi="华文楷体" w:hint="eastAsia"/>
          <w:szCs w:val="28"/>
        </w:rPr>
        <w:t>，发现问题和不足，并采取积极行动整改。对于回避、掩盖问题与不足的专业，将被要求重新修改自评报告或中止进校考查。</w:t>
      </w:r>
    </w:p>
    <w:bookmarkEnd w:id="4"/>
    <w:p w14:paraId="396B8807" w14:textId="77777777"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14:paraId="6D4E416B" w14:textId="77777777" w:rsidR="00D32756"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14:paraId="6E308DA5" w14:textId="77777777" w:rsidR="00D176DD" w:rsidRP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7F0F36">
        <w:rPr>
          <w:rFonts w:ascii="华文楷体" w:eastAsia="华文楷体" w:hAnsi="华文楷体" w:hint="eastAsia"/>
          <w:szCs w:val="28"/>
        </w:rPr>
        <w:t>指南</w:t>
      </w:r>
      <w:r w:rsidRPr="00D176DD">
        <w:rPr>
          <w:rFonts w:ascii="华文楷体" w:eastAsia="华文楷体" w:hAnsi="华文楷体" w:hint="eastAsia"/>
          <w:szCs w:val="28"/>
        </w:rPr>
        <w:t>中部分名词的说明:</w:t>
      </w:r>
    </w:p>
    <w:p w14:paraId="57B6E2CF" w14:textId="77777777" w:rsidR="00D176DD" w:rsidRPr="0071480E" w:rsidRDefault="00D176DD" w:rsidP="0071480E">
      <w:pPr>
        <w:pStyle w:val="af1"/>
        <w:numPr>
          <w:ilvl w:val="0"/>
          <w:numId w:val="5"/>
        </w:numPr>
        <w:spacing w:line="540" w:lineRule="exact"/>
        <w:ind w:firstLineChars="0"/>
        <w:rPr>
          <w:rFonts w:ascii="华文楷体" w:eastAsia="华文楷体" w:hAnsi="华文楷体"/>
          <w:szCs w:val="28"/>
        </w:rPr>
      </w:pPr>
      <w:bookmarkStart w:id="5" w:name="_Hlk62464107"/>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sidR="00AB5E5F">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bookmarkEnd w:id="5"/>
    </w:p>
    <w:p w14:paraId="1E280062" w14:textId="77777777" w:rsidR="00465AB3" w:rsidRPr="0071480E" w:rsidRDefault="00465AB3" w:rsidP="00465AB3">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评价：对</w:t>
      </w:r>
      <w:r>
        <w:rPr>
          <w:rFonts w:ascii="华文楷体" w:eastAsia="华文楷体" w:hAnsi="华文楷体" w:hint="eastAsia"/>
          <w:szCs w:val="28"/>
        </w:rPr>
        <w:t>收集的</w:t>
      </w:r>
      <w:r w:rsidRPr="00A1325E">
        <w:rPr>
          <w:rFonts w:ascii="华文楷体" w:eastAsia="华文楷体" w:hAnsi="华文楷体" w:hint="eastAsia"/>
          <w:szCs w:val="28"/>
        </w:rPr>
        <w:t>数据、证据和资料进行分析解释</w:t>
      </w:r>
      <w:r>
        <w:rPr>
          <w:rFonts w:ascii="华文楷体" w:eastAsia="华文楷体" w:hAnsi="华文楷体" w:hint="eastAsia"/>
          <w:szCs w:val="28"/>
        </w:rPr>
        <w:t>，收集证据和资料可</w:t>
      </w:r>
      <w:r w:rsidRPr="00A1325E">
        <w:rPr>
          <w:rFonts w:ascii="华文楷体" w:eastAsia="华文楷体" w:hAnsi="华文楷体" w:hint="eastAsia"/>
          <w:szCs w:val="28"/>
        </w:rPr>
        <w:t>采用直接的、间接的、量化的、非量化的手段</w:t>
      </w:r>
      <w:r w:rsidRPr="00A1325E">
        <w:rPr>
          <w:rFonts w:ascii="华文楷体" w:eastAsia="华文楷体" w:hAnsi="华文楷体"/>
          <w:szCs w:val="28"/>
        </w:rPr>
        <w:t>,</w:t>
      </w:r>
      <w:r w:rsidRPr="00A1325E">
        <w:rPr>
          <w:rFonts w:ascii="华文楷体" w:eastAsia="华文楷体" w:hAnsi="华文楷体" w:hint="eastAsia"/>
          <w:szCs w:val="28"/>
        </w:rPr>
        <w:t>抽样应具有统计意义。评价结果是持续改进的依据。</w:t>
      </w:r>
    </w:p>
    <w:p w14:paraId="7FA379A1" w14:textId="77777777" w:rsidR="00D176DD" w:rsidRPr="00A1325E" w:rsidRDefault="00D176DD" w:rsidP="0053205F">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bookmarkEnd w:id="2"/>
    <w:p w14:paraId="3D7E0103" w14:textId="77777777"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14:paraId="25F99CBE" w14:textId="77777777" w:rsidR="00D176DD" w:rsidRDefault="00D176DD" w:rsidP="00A1325E">
      <w:pPr>
        <w:rPr>
          <w:rFonts w:ascii="黑体" w:eastAsia="黑体" w:hAnsi="黑体"/>
          <w:sz w:val="48"/>
          <w:szCs w:val="48"/>
        </w:rPr>
        <w:sectPr w:rsidR="00D176DD" w:rsidSect="004A4DE0">
          <w:pgSz w:w="12240" w:h="15840"/>
          <w:pgMar w:top="1440" w:right="1800" w:bottom="1440" w:left="1800" w:header="720" w:footer="720" w:gutter="0"/>
          <w:pgNumType w:start="1"/>
          <w:cols w:space="720"/>
          <w:docGrid w:type="lines" w:linePitch="312"/>
        </w:sectPr>
      </w:pPr>
    </w:p>
    <w:p w14:paraId="73FEF7E4" w14:textId="77777777" w:rsidR="008A1A93" w:rsidRDefault="008A1A93">
      <w:pPr>
        <w:jc w:val="center"/>
        <w:rPr>
          <w:rFonts w:ascii="黑体" w:eastAsia="黑体" w:hAnsi="黑体"/>
          <w:sz w:val="48"/>
          <w:szCs w:val="48"/>
        </w:rPr>
      </w:pPr>
    </w:p>
    <w:p w14:paraId="1778E1FD" w14:textId="77777777" w:rsidR="008A1A93" w:rsidRDefault="00654FDB" w:rsidP="004F7C5D">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14:paraId="138259A4" w14:textId="77777777" w:rsidR="008A1A93" w:rsidRDefault="00654FDB">
      <w:pPr>
        <w:spacing w:beforeLines="50" w:before="156" w:afterLines="50" w:after="156"/>
        <w:jc w:val="center"/>
        <w:outlineLvl w:val="0"/>
        <w:rPr>
          <w:rFonts w:ascii="黑体" w:eastAsia="黑体" w:hAnsi="黑体" w:cs="黑体"/>
          <w:bCs/>
          <w:sz w:val="52"/>
          <w:szCs w:val="52"/>
        </w:rPr>
      </w:pPr>
      <w:bookmarkStart w:id="6" w:name="_Toc58064526"/>
      <w:r>
        <w:rPr>
          <w:rFonts w:ascii="黑体" w:eastAsia="黑体" w:hAnsi="黑体" w:cs="黑体" w:hint="eastAsia"/>
          <w:bCs/>
          <w:sz w:val="52"/>
          <w:szCs w:val="52"/>
        </w:rPr>
        <w:t>（中学教育第二级）</w:t>
      </w:r>
      <w:bookmarkEnd w:id="6"/>
    </w:p>
    <w:p w14:paraId="0AB59AEF" w14:textId="77777777" w:rsidR="008A1A93" w:rsidRDefault="00654FDB">
      <w:pPr>
        <w:spacing w:beforeLines="50" w:before="156" w:afterLines="50" w:after="156"/>
        <w:jc w:val="center"/>
        <w:outlineLvl w:val="0"/>
        <w:rPr>
          <w:rFonts w:ascii="黑体" w:eastAsia="黑体" w:hAnsi="黑体"/>
          <w:b/>
          <w:bCs/>
          <w:sz w:val="72"/>
          <w:szCs w:val="72"/>
        </w:rPr>
      </w:pPr>
      <w:bookmarkStart w:id="7" w:name="_Toc58064527"/>
      <w:r>
        <w:rPr>
          <w:rFonts w:ascii="黑体" w:eastAsia="黑体" w:hAnsi="黑体" w:cs="黑体" w:hint="eastAsia"/>
          <w:b/>
          <w:bCs/>
          <w:sz w:val="72"/>
          <w:szCs w:val="72"/>
        </w:rPr>
        <w:t>自评报告</w:t>
      </w:r>
      <w:bookmarkEnd w:id="7"/>
    </w:p>
    <w:p w14:paraId="740578B2" w14:textId="77777777" w:rsidR="008A1A93" w:rsidRDefault="008A1A93">
      <w:pPr>
        <w:jc w:val="center"/>
        <w:rPr>
          <w:sz w:val="52"/>
          <w:szCs w:val="52"/>
        </w:rPr>
      </w:pPr>
    </w:p>
    <w:p w14:paraId="10F43582" w14:textId="77777777" w:rsidR="008A1A93" w:rsidRDefault="008A1A93">
      <w:pPr>
        <w:rPr>
          <w:sz w:val="44"/>
          <w:szCs w:val="44"/>
        </w:rPr>
      </w:pPr>
    </w:p>
    <w:p w14:paraId="03B584FC" w14:textId="77777777" w:rsidR="008A1A93" w:rsidRDefault="00654FDB" w:rsidP="004F7C5D">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14:paraId="65BB7955" w14:textId="77777777" w:rsidR="008A1A93" w:rsidRDefault="00654FDB">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14:paraId="642A9E26"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14:paraId="520203B3" w14:textId="77777777" w:rsidR="008A1A93" w:rsidRDefault="00654FDB">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14:paraId="3254D972" w14:textId="77777777"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14:paraId="7C26C812"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14:paraId="76D65CB0"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14:paraId="18AEB969" w14:textId="77777777" w:rsidR="008A1A93" w:rsidRDefault="008A1A93">
      <w:pPr>
        <w:ind w:firstLineChars="1290" w:firstLine="3626"/>
        <w:rPr>
          <w:rFonts w:ascii="黑体" w:eastAsia="黑体"/>
          <w:b/>
          <w:bCs/>
          <w:sz w:val="28"/>
          <w:szCs w:val="28"/>
        </w:rPr>
      </w:pPr>
    </w:p>
    <w:p w14:paraId="020BB329" w14:textId="77777777" w:rsidR="008A1A93" w:rsidRDefault="008A1A93">
      <w:pPr>
        <w:jc w:val="center"/>
        <w:rPr>
          <w:sz w:val="44"/>
          <w:szCs w:val="44"/>
        </w:rPr>
      </w:pPr>
    </w:p>
    <w:p w14:paraId="15E4E059" w14:textId="77777777" w:rsidR="008A1A93" w:rsidRDefault="008A1A93">
      <w:pPr>
        <w:jc w:val="center"/>
        <w:rPr>
          <w:sz w:val="44"/>
          <w:szCs w:val="44"/>
        </w:rPr>
        <w:sectPr w:rsidR="008A1A93" w:rsidSect="004A4DE0">
          <w:footerReference w:type="default" r:id="rId9"/>
          <w:pgSz w:w="12240" w:h="15840"/>
          <w:pgMar w:top="1440" w:right="1800" w:bottom="1440" w:left="1800" w:header="720" w:footer="720" w:gutter="0"/>
          <w:pgNumType w:start="1"/>
          <w:cols w:space="720"/>
          <w:docGrid w:type="lines" w:linePitch="312"/>
        </w:sectPr>
      </w:pPr>
    </w:p>
    <w:p w14:paraId="087F6F82" w14:textId="77777777"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14:paraId="1BE5890C" w14:textId="77777777" w:rsidR="00C844D0" w:rsidRPr="003B2180" w:rsidRDefault="00A92DBB" w:rsidP="00C844D0">
      <w:pPr>
        <w:pStyle w:val="TOC3"/>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00654FDB"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14:paraId="4FC75B63"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w:t>
        </w:r>
        <w:r w:rsidR="00A92DBB" w:rsidRPr="003B2180">
          <w:rPr>
            <w:rFonts w:ascii="微软雅黑" w:eastAsia="微软雅黑" w:hAnsi="微软雅黑"/>
            <w:noProof/>
            <w:sz w:val="24"/>
            <w:szCs w:val="24"/>
          </w:rPr>
          <w:fldChar w:fldCharType="end"/>
        </w:r>
      </w:hyperlink>
    </w:p>
    <w:p w14:paraId="2E09D07D"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14:paraId="499017FD" w14:textId="77777777" w:rsidR="00C844D0" w:rsidRPr="003B2180" w:rsidRDefault="00000000">
      <w:pPr>
        <w:pStyle w:val="TOC2"/>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14:paraId="37F510D0" w14:textId="77777777" w:rsidR="00C844D0" w:rsidRPr="003B2180" w:rsidRDefault="00000000">
      <w:pPr>
        <w:pStyle w:val="TOC2"/>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w:t>
        </w:r>
        <w:r w:rsidR="00A92DBB" w:rsidRPr="003B2180">
          <w:rPr>
            <w:rFonts w:ascii="微软雅黑" w:eastAsia="微软雅黑" w:hAnsi="微软雅黑"/>
            <w:noProof/>
            <w:sz w:val="24"/>
            <w:szCs w:val="24"/>
          </w:rPr>
          <w:fldChar w:fldCharType="end"/>
        </w:r>
      </w:hyperlink>
    </w:p>
    <w:p w14:paraId="4F92D57A" w14:textId="77777777" w:rsidR="00C844D0" w:rsidRPr="003B2180" w:rsidRDefault="00000000">
      <w:pPr>
        <w:pStyle w:val="TOC2"/>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14:paraId="4F1481F6"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14:paraId="60CA8FA2" w14:textId="77777777" w:rsidR="00C844D0" w:rsidRPr="003B2180" w:rsidRDefault="00000000">
      <w:pPr>
        <w:pStyle w:val="TOC2"/>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6</w:t>
        </w:r>
        <w:r w:rsidR="00A92DBB" w:rsidRPr="003B2180">
          <w:rPr>
            <w:rFonts w:ascii="微软雅黑" w:eastAsia="微软雅黑" w:hAnsi="微软雅黑"/>
            <w:noProof/>
            <w:sz w:val="24"/>
            <w:szCs w:val="24"/>
          </w:rPr>
          <w:fldChar w:fldCharType="end"/>
        </w:r>
      </w:hyperlink>
    </w:p>
    <w:p w14:paraId="55F52ED0" w14:textId="77777777" w:rsidR="00C844D0" w:rsidRPr="003B2180" w:rsidRDefault="00000000">
      <w:pPr>
        <w:pStyle w:val="TOC2"/>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14:paraId="3A11D028" w14:textId="77777777" w:rsidR="00C844D0" w:rsidRPr="003B2180" w:rsidRDefault="00000000">
      <w:pPr>
        <w:pStyle w:val="TOC2"/>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14:paraId="586B6C44"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14:paraId="2C254F76" w14:textId="77777777" w:rsidR="00C844D0" w:rsidRPr="003B2180" w:rsidRDefault="00000000">
      <w:pPr>
        <w:pStyle w:val="TOC2"/>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14:paraId="2E6624C8" w14:textId="77777777" w:rsidR="00C844D0" w:rsidRPr="003B2180" w:rsidRDefault="00000000">
      <w:pPr>
        <w:pStyle w:val="TOC2"/>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20</w:t>
        </w:r>
        <w:r w:rsidR="00A92DBB" w:rsidRPr="003B2180">
          <w:rPr>
            <w:rFonts w:ascii="微软雅黑" w:eastAsia="微软雅黑" w:hAnsi="微软雅黑"/>
            <w:noProof/>
            <w:sz w:val="24"/>
            <w:szCs w:val="24"/>
          </w:rPr>
          <w:fldChar w:fldCharType="end"/>
        </w:r>
      </w:hyperlink>
    </w:p>
    <w:p w14:paraId="1F9DC800" w14:textId="77777777" w:rsidR="00C844D0" w:rsidRPr="003B2180" w:rsidRDefault="00000000">
      <w:pPr>
        <w:pStyle w:val="TOC2"/>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21</w:t>
        </w:r>
        <w:r w:rsidR="00A92DBB" w:rsidRPr="003B2180">
          <w:rPr>
            <w:rFonts w:ascii="微软雅黑" w:eastAsia="微软雅黑" w:hAnsi="微软雅黑"/>
            <w:noProof/>
            <w:sz w:val="24"/>
            <w:szCs w:val="24"/>
          </w:rPr>
          <w:fldChar w:fldCharType="end"/>
        </w:r>
      </w:hyperlink>
    </w:p>
    <w:p w14:paraId="030E7C73"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14:paraId="5DC8F016" w14:textId="77777777" w:rsidR="00C844D0" w:rsidRPr="003B2180" w:rsidRDefault="00000000">
      <w:pPr>
        <w:pStyle w:val="TOC2"/>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14:paraId="00AF7190" w14:textId="77777777" w:rsidR="00C844D0" w:rsidRPr="003B2180" w:rsidRDefault="00000000">
      <w:pPr>
        <w:pStyle w:val="TOC2"/>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26</w:t>
        </w:r>
        <w:r w:rsidR="00A92DBB" w:rsidRPr="003B2180">
          <w:rPr>
            <w:rFonts w:ascii="微软雅黑" w:eastAsia="微软雅黑" w:hAnsi="微软雅黑"/>
            <w:noProof/>
            <w:sz w:val="24"/>
            <w:szCs w:val="24"/>
          </w:rPr>
          <w:fldChar w:fldCharType="end"/>
        </w:r>
      </w:hyperlink>
    </w:p>
    <w:p w14:paraId="65A44534" w14:textId="77777777" w:rsidR="00C844D0" w:rsidRPr="003B2180" w:rsidRDefault="00000000">
      <w:pPr>
        <w:pStyle w:val="TOC2"/>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14:paraId="69FFB5F4"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14:paraId="11F443AF" w14:textId="77777777" w:rsidR="00C844D0" w:rsidRPr="003B2180" w:rsidRDefault="00000000">
      <w:pPr>
        <w:pStyle w:val="TOC2"/>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14:paraId="62D55595" w14:textId="77777777" w:rsidR="00C844D0" w:rsidRPr="003B2180" w:rsidRDefault="00000000">
      <w:pPr>
        <w:pStyle w:val="TOC2"/>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14:paraId="2D411A22" w14:textId="77777777" w:rsidR="00C844D0" w:rsidRPr="003B2180" w:rsidRDefault="00000000">
      <w:pPr>
        <w:pStyle w:val="TOC2"/>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14:paraId="35945E7F"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14:paraId="17FA074E" w14:textId="77777777" w:rsidR="00C844D0" w:rsidRPr="003B2180" w:rsidRDefault="00000000">
      <w:pPr>
        <w:pStyle w:val="TOC2"/>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14:paraId="6DF6F4A7" w14:textId="77777777" w:rsidR="00C844D0" w:rsidRPr="003B2180" w:rsidRDefault="00000000">
      <w:pPr>
        <w:pStyle w:val="TOC2"/>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35</w:t>
        </w:r>
        <w:r w:rsidR="00A92DBB" w:rsidRPr="003B2180">
          <w:rPr>
            <w:rFonts w:ascii="微软雅黑" w:eastAsia="微软雅黑" w:hAnsi="微软雅黑"/>
            <w:noProof/>
            <w:sz w:val="24"/>
            <w:szCs w:val="24"/>
          </w:rPr>
          <w:fldChar w:fldCharType="end"/>
        </w:r>
      </w:hyperlink>
    </w:p>
    <w:p w14:paraId="3614A926" w14:textId="77777777" w:rsidR="00C844D0" w:rsidRPr="003B2180" w:rsidRDefault="00000000">
      <w:pPr>
        <w:pStyle w:val="TOC2"/>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14:paraId="51A9E1A8"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14:paraId="7D42D57A" w14:textId="77777777" w:rsidR="00C844D0" w:rsidRPr="003B2180" w:rsidRDefault="00000000">
      <w:pPr>
        <w:pStyle w:val="TOC2"/>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14:paraId="0804954C" w14:textId="77777777" w:rsidR="00C844D0" w:rsidRPr="003B2180" w:rsidRDefault="00000000">
      <w:pPr>
        <w:pStyle w:val="TOC2"/>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40</w:t>
        </w:r>
        <w:r w:rsidR="00A92DBB" w:rsidRPr="003B2180">
          <w:rPr>
            <w:rFonts w:ascii="微软雅黑" w:eastAsia="微软雅黑" w:hAnsi="微软雅黑"/>
            <w:noProof/>
            <w:sz w:val="24"/>
            <w:szCs w:val="24"/>
          </w:rPr>
          <w:fldChar w:fldCharType="end"/>
        </w:r>
      </w:hyperlink>
    </w:p>
    <w:p w14:paraId="32E02E58" w14:textId="77777777" w:rsidR="00C844D0" w:rsidRPr="003B2180" w:rsidRDefault="00000000">
      <w:pPr>
        <w:pStyle w:val="TOC2"/>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14:paraId="5D5EC67A" w14:textId="77777777" w:rsidR="00C844D0" w:rsidRPr="003B2180" w:rsidRDefault="00000000" w:rsidP="00C844D0">
      <w:pPr>
        <w:pStyle w:val="TOC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14:paraId="17F10E5D" w14:textId="77777777" w:rsidR="00C844D0" w:rsidRPr="003B2180" w:rsidRDefault="00000000">
      <w:pPr>
        <w:pStyle w:val="TOC2"/>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14:paraId="15C0C9AC" w14:textId="77777777" w:rsidR="00C844D0" w:rsidRPr="003B2180" w:rsidRDefault="00000000">
      <w:pPr>
        <w:pStyle w:val="TOC2"/>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46</w:t>
        </w:r>
        <w:r w:rsidR="00A92DBB" w:rsidRPr="003B2180">
          <w:rPr>
            <w:rFonts w:ascii="微软雅黑" w:eastAsia="微软雅黑" w:hAnsi="微软雅黑"/>
            <w:noProof/>
            <w:sz w:val="24"/>
            <w:szCs w:val="24"/>
          </w:rPr>
          <w:fldChar w:fldCharType="end"/>
        </w:r>
      </w:hyperlink>
    </w:p>
    <w:p w14:paraId="200594B1" w14:textId="77777777" w:rsidR="00C844D0" w:rsidRPr="003B2180" w:rsidRDefault="00000000">
      <w:pPr>
        <w:pStyle w:val="TOC2"/>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47</w:t>
        </w:r>
        <w:r w:rsidR="00A92DBB" w:rsidRPr="003B2180">
          <w:rPr>
            <w:rFonts w:ascii="微软雅黑" w:eastAsia="微软雅黑" w:hAnsi="微软雅黑"/>
            <w:noProof/>
            <w:sz w:val="24"/>
            <w:szCs w:val="24"/>
          </w:rPr>
          <w:fldChar w:fldCharType="end"/>
        </w:r>
      </w:hyperlink>
    </w:p>
    <w:p w14:paraId="11260F8A" w14:textId="77777777" w:rsidR="008A1A93" w:rsidRDefault="00A92DBB">
      <w:pPr>
        <w:adjustRightInd w:val="0"/>
        <w:snapToGrid w:val="0"/>
        <w:spacing w:line="400" w:lineRule="exact"/>
      </w:pPr>
      <w:r w:rsidRPr="003B2180">
        <w:rPr>
          <w:rFonts w:ascii="微软雅黑" w:eastAsia="微软雅黑" w:hAnsi="微软雅黑"/>
          <w:szCs w:val="24"/>
        </w:rPr>
        <w:fldChar w:fldCharType="end"/>
      </w:r>
    </w:p>
    <w:p w14:paraId="7C2ECE50" w14:textId="77777777" w:rsidR="008A1A93" w:rsidRDefault="008A1A93">
      <w:pPr>
        <w:rPr>
          <w:rFonts w:ascii="仿宋" w:eastAsia="仿宋" w:hAnsi="仿宋" w:cs="宋体"/>
          <w:color w:val="000000"/>
          <w:kern w:val="0"/>
        </w:rPr>
      </w:pPr>
    </w:p>
    <w:p w14:paraId="2AADC135" w14:textId="77777777" w:rsidR="008A1A93" w:rsidRDefault="008A1A93">
      <w:pPr>
        <w:rPr>
          <w:rFonts w:ascii="仿宋" w:eastAsia="仿宋" w:hAnsi="仿宋" w:cs="宋体"/>
          <w:color w:val="000000"/>
          <w:kern w:val="0"/>
        </w:rPr>
      </w:pPr>
    </w:p>
    <w:p w14:paraId="66D9E8B1" w14:textId="77777777" w:rsidR="008A1A93" w:rsidRDefault="008A1A93">
      <w:pPr>
        <w:rPr>
          <w:rFonts w:ascii="仿宋" w:eastAsia="仿宋" w:hAnsi="仿宋" w:cs="宋体"/>
          <w:color w:val="000000"/>
          <w:kern w:val="0"/>
        </w:rPr>
      </w:pPr>
    </w:p>
    <w:p w14:paraId="50C0B15B" w14:textId="77777777" w:rsidR="008A1A93" w:rsidRDefault="008A1A93">
      <w:pPr>
        <w:rPr>
          <w:rFonts w:ascii="仿宋" w:eastAsia="仿宋" w:hAnsi="仿宋" w:cs="宋体"/>
          <w:color w:val="000000"/>
          <w:kern w:val="0"/>
        </w:rPr>
      </w:pPr>
    </w:p>
    <w:p w14:paraId="0B60CED9" w14:textId="77777777" w:rsidR="008A1A93" w:rsidRDefault="008A1A93">
      <w:pPr>
        <w:rPr>
          <w:rFonts w:ascii="仿宋" w:eastAsia="仿宋" w:hAnsi="仿宋" w:cs="宋体"/>
          <w:color w:val="000000"/>
          <w:kern w:val="0"/>
        </w:rPr>
      </w:pPr>
    </w:p>
    <w:p w14:paraId="1BEC05B2" w14:textId="77777777" w:rsidR="008A1A93" w:rsidRDefault="008A1A93">
      <w:pPr>
        <w:rPr>
          <w:rFonts w:ascii="仿宋" w:eastAsia="仿宋" w:hAnsi="仿宋" w:cs="宋体"/>
          <w:color w:val="000000"/>
          <w:kern w:val="0"/>
        </w:rPr>
      </w:pPr>
    </w:p>
    <w:p w14:paraId="48A32D3E" w14:textId="77777777" w:rsidR="008A1A93" w:rsidRDefault="008A1A93">
      <w:pPr>
        <w:rPr>
          <w:rFonts w:ascii="仿宋" w:eastAsia="仿宋" w:hAnsi="仿宋" w:cs="宋体"/>
          <w:color w:val="000000"/>
          <w:kern w:val="0"/>
        </w:rPr>
      </w:pPr>
    </w:p>
    <w:p w14:paraId="370B8A7A" w14:textId="77777777" w:rsidR="008A1A93" w:rsidRDefault="008A1A93">
      <w:pPr>
        <w:rPr>
          <w:rFonts w:ascii="仿宋" w:eastAsia="仿宋" w:hAnsi="仿宋" w:cs="宋体"/>
          <w:color w:val="000000"/>
          <w:kern w:val="0"/>
        </w:rPr>
      </w:pPr>
    </w:p>
    <w:p w14:paraId="50CC33D3" w14:textId="77777777" w:rsidR="008A1A93" w:rsidRDefault="008A1A93">
      <w:pPr>
        <w:rPr>
          <w:rFonts w:ascii="仿宋" w:eastAsia="仿宋" w:hAnsi="仿宋" w:cs="宋体"/>
          <w:color w:val="000000"/>
          <w:kern w:val="0"/>
        </w:rPr>
      </w:pPr>
    </w:p>
    <w:p w14:paraId="44ED06C2" w14:textId="77777777" w:rsidR="008A1A93" w:rsidRDefault="008A1A93">
      <w:pPr>
        <w:rPr>
          <w:rFonts w:ascii="仿宋" w:eastAsia="仿宋" w:hAnsi="仿宋" w:cs="宋体"/>
          <w:color w:val="000000"/>
          <w:kern w:val="0"/>
        </w:rPr>
      </w:pPr>
    </w:p>
    <w:p w14:paraId="542929E6" w14:textId="77777777" w:rsidR="008A1A93" w:rsidRDefault="008A1A93">
      <w:pPr>
        <w:rPr>
          <w:rFonts w:ascii="仿宋" w:eastAsia="仿宋" w:hAnsi="仿宋" w:cs="宋体"/>
          <w:color w:val="000000"/>
          <w:kern w:val="0"/>
        </w:rPr>
      </w:pPr>
    </w:p>
    <w:p w14:paraId="4A394C33" w14:textId="77777777" w:rsidR="008A1A93" w:rsidRDefault="008A1A93">
      <w:pPr>
        <w:rPr>
          <w:rFonts w:ascii="仿宋" w:eastAsia="仿宋" w:hAnsi="仿宋" w:cs="宋体"/>
          <w:color w:val="000000"/>
          <w:kern w:val="0"/>
        </w:rPr>
      </w:pPr>
    </w:p>
    <w:p w14:paraId="132D0CBC" w14:textId="77777777" w:rsidR="008A1A93" w:rsidRDefault="008A1A93">
      <w:pPr>
        <w:rPr>
          <w:rFonts w:ascii="仿宋" w:eastAsia="仿宋" w:hAnsi="仿宋" w:cs="宋体"/>
          <w:color w:val="000000"/>
          <w:kern w:val="0"/>
        </w:rPr>
      </w:pPr>
    </w:p>
    <w:p w14:paraId="424E315C" w14:textId="77777777" w:rsidR="008A1A93" w:rsidRDefault="008A1A93">
      <w:pPr>
        <w:rPr>
          <w:rFonts w:ascii="仿宋" w:eastAsia="仿宋" w:hAnsi="仿宋" w:cs="宋体"/>
          <w:color w:val="000000"/>
          <w:kern w:val="0"/>
        </w:rPr>
      </w:pPr>
    </w:p>
    <w:p w14:paraId="4CC85E94" w14:textId="77777777" w:rsidR="008A1A93" w:rsidRDefault="008A1A93">
      <w:pPr>
        <w:rPr>
          <w:rFonts w:ascii="仿宋" w:eastAsia="仿宋" w:hAnsi="仿宋" w:cs="宋体"/>
          <w:color w:val="000000"/>
          <w:kern w:val="0"/>
        </w:rPr>
      </w:pPr>
    </w:p>
    <w:p w14:paraId="3DE12A88" w14:textId="77777777" w:rsidR="008A1A93" w:rsidRDefault="008A1A93">
      <w:pPr>
        <w:rPr>
          <w:rFonts w:ascii="仿宋" w:eastAsia="仿宋" w:hAnsi="仿宋" w:cs="宋体"/>
          <w:color w:val="000000"/>
          <w:kern w:val="0"/>
        </w:rPr>
      </w:pPr>
    </w:p>
    <w:p w14:paraId="02298A49" w14:textId="77777777" w:rsidR="008A1A93" w:rsidRDefault="008A1A93">
      <w:pPr>
        <w:rPr>
          <w:rFonts w:ascii="仿宋" w:eastAsia="仿宋" w:hAnsi="仿宋" w:cs="宋体"/>
          <w:color w:val="000000"/>
          <w:kern w:val="0"/>
        </w:rPr>
      </w:pPr>
    </w:p>
    <w:p w14:paraId="0EAAD50F" w14:textId="77777777" w:rsidR="008A1A93" w:rsidRDefault="008A1A93">
      <w:pPr>
        <w:rPr>
          <w:rFonts w:ascii="仿宋" w:eastAsia="仿宋" w:hAnsi="仿宋" w:cs="宋体"/>
          <w:color w:val="000000"/>
          <w:kern w:val="0"/>
        </w:rPr>
      </w:pPr>
    </w:p>
    <w:p w14:paraId="4ABC5F51" w14:textId="77777777" w:rsidR="008A1A93" w:rsidRDefault="008A1A93">
      <w:pPr>
        <w:rPr>
          <w:rFonts w:ascii="仿宋" w:eastAsia="仿宋" w:hAnsi="仿宋" w:cs="宋体"/>
          <w:color w:val="000000"/>
          <w:kern w:val="0"/>
        </w:rPr>
      </w:pPr>
    </w:p>
    <w:p w14:paraId="37A1801E" w14:textId="77777777" w:rsidR="008A1A93" w:rsidRDefault="008A1A93">
      <w:pPr>
        <w:rPr>
          <w:rFonts w:ascii="仿宋" w:eastAsia="仿宋" w:hAnsi="仿宋" w:cs="宋体"/>
          <w:color w:val="000000"/>
          <w:kern w:val="0"/>
        </w:rPr>
      </w:pPr>
    </w:p>
    <w:p w14:paraId="49BCC2A2" w14:textId="77777777" w:rsidR="008A1A93" w:rsidRDefault="008A1A93">
      <w:pPr>
        <w:rPr>
          <w:rFonts w:ascii="仿宋" w:eastAsia="仿宋" w:hAnsi="仿宋" w:cs="宋体"/>
          <w:color w:val="000000"/>
          <w:kern w:val="0"/>
        </w:rPr>
      </w:pPr>
    </w:p>
    <w:p w14:paraId="6983A27B" w14:textId="77777777" w:rsidR="008A1A93" w:rsidRDefault="008A1A93">
      <w:pPr>
        <w:rPr>
          <w:rFonts w:ascii="仿宋" w:eastAsia="仿宋" w:hAnsi="仿宋" w:cs="宋体"/>
          <w:color w:val="000000"/>
          <w:kern w:val="0"/>
        </w:rPr>
      </w:pPr>
    </w:p>
    <w:p w14:paraId="79FD3C85" w14:textId="77777777" w:rsidR="008A1A93" w:rsidRDefault="008A1A93">
      <w:pPr>
        <w:pStyle w:val="1"/>
        <w:spacing w:line="240" w:lineRule="auto"/>
        <w:rPr>
          <w:rFonts w:ascii="微软雅黑" w:eastAsia="微软雅黑" w:hAnsi="微软雅黑"/>
          <w:b/>
        </w:rPr>
        <w:sectPr w:rsidR="008A1A93" w:rsidSect="004A4DE0">
          <w:footerReference w:type="default" r:id="rId10"/>
          <w:pgSz w:w="12240" w:h="15840"/>
          <w:pgMar w:top="1440" w:right="1800" w:bottom="1440" w:left="1800" w:header="720" w:footer="720" w:gutter="0"/>
          <w:pgNumType w:start="1"/>
          <w:cols w:space="720"/>
          <w:docGrid w:type="lines" w:linePitch="312"/>
        </w:sectPr>
      </w:pPr>
    </w:p>
    <w:p w14:paraId="0307B37B" w14:textId="77777777" w:rsidR="005C08A2" w:rsidRDefault="00654FDB" w:rsidP="00A1325E">
      <w:pPr>
        <w:pStyle w:val="1"/>
        <w:numPr>
          <w:ilvl w:val="0"/>
          <w:numId w:val="6"/>
        </w:numPr>
        <w:spacing w:line="240" w:lineRule="auto"/>
        <w:rPr>
          <w:rFonts w:ascii="微软雅黑" w:eastAsia="微软雅黑" w:hAnsi="微软雅黑"/>
          <w:b/>
        </w:rPr>
      </w:pPr>
      <w:bookmarkStart w:id="8" w:name="_Toc58064528"/>
      <w:r w:rsidRPr="005A7A67">
        <w:rPr>
          <w:rFonts w:ascii="微软雅黑" w:eastAsia="微软雅黑" w:hAnsi="微软雅黑" w:hint="eastAsia"/>
          <w:b/>
        </w:rPr>
        <w:lastRenderedPageBreak/>
        <w:t>背景信息</w:t>
      </w:r>
      <w:bookmarkEnd w:id="8"/>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7D642E" w14:paraId="136890BC" w14:textId="77777777" w:rsidTr="007D642E">
        <w:trPr>
          <w:cantSplit/>
        </w:trPr>
        <w:tc>
          <w:tcPr>
            <w:tcW w:w="1464" w:type="dxa"/>
            <w:vMerge w:val="restart"/>
            <w:vAlign w:val="center"/>
          </w:tcPr>
          <w:p w14:paraId="597D1E38" w14:textId="77777777" w:rsidR="007D642E" w:rsidRPr="005A7A67" w:rsidRDefault="007D642E" w:rsidP="007D642E">
            <w:pPr>
              <w:tabs>
                <w:tab w:val="left" w:pos="0"/>
              </w:tabs>
              <w:spacing w:before="60" w:after="60"/>
              <w:jc w:val="center"/>
              <w:rPr>
                <w:rFonts w:ascii="宋体" w:hAnsi="宋体" w:cs="宋体"/>
                <w:color w:val="000000"/>
              </w:rPr>
            </w:pPr>
            <w:bookmarkStart w:id="9" w:name="_Hlk62465175"/>
            <w:r w:rsidRPr="005A7A67">
              <w:rPr>
                <w:rFonts w:ascii="宋体" w:hAnsi="宋体" w:cs="宋体" w:hint="eastAsia"/>
                <w:color w:val="000000"/>
              </w:rPr>
              <w:t>认证专业</w:t>
            </w:r>
          </w:p>
          <w:p w14:paraId="2FFD2E74"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14:paraId="1EEBD609"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14:paraId="587ECC18" w14:textId="77777777" w:rsidR="007D642E" w:rsidRPr="005A7A67" w:rsidRDefault="007D642E" w:rsidP="007D642E">
            <w:pPr>
              <w:tabs>
                <w:tab w:val="left" w:pos="0"/>
              </w:tabs>
              <w:spacing w:before="60" w:after="60"/>
              <w:rPr>
                <w:rFonts w:ascii="宋体" w:hAnsi="宋体"/>
                <w:color w:val="000000"/>
              </w:rPr>
            </w:pPr>
          </w:p>
        </w:tc>
      </w:tr>
      <w:tr w:rsidR="007D642E" w14:paraId="4BA4A025" w14:textId="77777777" w:rsidTr="007D642E">
        <w:trPr>
          <w:cantSplit/>
        </w:trPr>
        <w:tc>
          <w:tcPr>
            <w:tcW w:w="1464" w:type="dxa"/>
            <w:vMerge/>
            <w:vAlign w:val="center"/>
          </w:tcPr>
          <w:p w14:paraId="2D8531DF" w14:textId="77777777" w:rsidR="007D642E" w:rsidRPr="005A7A67" w:rsidRDefault="007D642E" w:rsidP="007D642E">
            <w:pPr>
              <w:tabs>
                <w:tab w:val="left" w:pos="0"/>
              </w:tabs>
              <w:spacing w:before="60" w:after="60"/>
              <w:jc w:val="center"/>
              <w:rPr>
                <w:rFonts w:ascii="宋体" w:hAnsi="宋体" w:cs="宋体"/>
                <w:color w:val="000000"/>
              </w:rPr>
            </w:pPr>
          </w:p>
        </w:tc>
        <w:tc>
          <w:tcPr>
            <w:tcW w:w="1763" w:type="dxa"/>
          </w:tcPr>
          <w:p w14:paraId="69D70CFA"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14:paraId="7A19D245" w14:textId="77777777" w:rsidR="007D642E" w:rsidRPr="005A7A67" w:rsidRDefault="007D642E" w:rsidP="007D642E">
            <w:pPr>
              <w:tabs>
                <w:tab w:val="left" w:pos="0"/>
              </w:tabs>
              <w:spacing w:before="60" w:after="60"/>
              <w:rPr>
                <w:rFonts w:ascii="宋体" w:hAnsi="宋体"/>
                <w:color w:val="000000"/>
              </w:rPr>
            </w:pPr>
          </w:p>
        </w:tc>
      </w:tr>
      <w:tr w:rsidR="007D642E" w14:paraId="7E521C91" w14:textId="77777777" w:rsidTr="007D642E">
        <w:trPr>
          <w:cantSplit/>
        </w:trPr>
        <w:tc>
          <w:tcPr>
            <w:tcW w:w="1464" w:type="dxa"/>
            <w:vMerge/>
            <w:vAlign w:val="center"/>
          </w:tcPr>
          <w:p w14:paraId="05A087AF" w14:textId="77777777" w:rsidR="007D642E" w:rsidRPr="005A7A67" w:rsidRDefault="007D642E" w:rsidP="007D642E">
            <w:pPr>
              <w:tabs>
                <w:tab w:val="left" w:pos="0"/>
              </w:tabs>
              <w:spacing w:before="60" w:after="60"/>
              <w:jc w:val="center"/>
              <w:rPr>
                <w:rFonts w:ascii="宋体" w:hAnsi="宋体" w:cs="宋体"/>
                <w:color w:val="000000"/>
              </w:rPr>
            </w:pPr>
          </w:p>
        </w:tc>
        <w:tc>
          <w:tcPr>
            <w:tcW w:w="1763" w:type="dxa"/>
          </w:tcPr>
          <w:p w14:paraId="7A81E8B0"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14:paraId="64C896E8" w14:textId="77777777" w:rsidR="007D642E" w:rsidRPr="005A7A67" w:rsidRDefault="007D642E" w:rsidP="007D642E">
            <w:pPr>
              <w:tabs>
                <w:tab w:val="left" w:pos="0"/>
              </w:tabs>
              <w:spacing w:before="60" w:after="60"/>
              <w:rPr>
                <w:rFonts w:ascii="宋体" w:hAnsi="宋体"/>
                <w:color w:val="000000"/>
              </w:rPr>
            </w:pPr>
          </w:p>
        </w:tc>
      </w:tr>
      <w:tr w:rsidR="007D642E" w14:paraId="6DD2C938" w14:textId="77777777" w:rsidTr="007D642E">
        <w:trPr>
          <w:cantSplit/>
        </w:trPr>
        <w:tc>
          <w:tcPr>
            <w:tcW w:w="1464" w:type="dxa"/>
            <w:vMerge/>
            <w:vAlign w:val="center"/>
          </w:tcPr>
          <w:p w14:paraId="2F1EE229" w14:textId="77777777" w:rsidR="007D642E" w:rsidRPr="005A7A67" w:rsidRDefault="007D642E" w:rsidP="007D642E">
            <w:pPr>
              <w:tabs>
                <w:tab w:val="left" w:pos="0"/>
              </w:tabs>
              <w:spacing w:before="60" w:after="60"/>
              <w:jc w:val="center"/>
              <w:rPr>
                <w:rFonts w:ascii="宋体" w:hAnsi="宋体" w:cs="宋体"/>
                <w:color w:val="000000"/>
              </w:rPr>
            </w:pPr>
          </w:p>
        </w:tc>
        <w:tc>
          <w:tcPr>
            <w:tcW w:w="1763" w:type="dxa"/>
          </w:tcPr>
          <w:p w14:paraId="4ED6FF8F"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14:paraId="2916E16D" w14:textId="77777777" w:rsidR="007D642E" w:rsidRPr="005A7A67" w:rsidRDefault="007D642E" w:rsidP="007D642E">
            <w:pPr>
              <w:tabs>
                <w:tab w:val="left" w:pos="0"/>
              </w:tabs>
              <w:spacing w:before="60" w:after="60"/>
              <w:rPr>
                <w:rFonts w:ascii="宋体" w:hAnsi="宋体"/>
                <w:color w:val="000000"/>
              </w:rPr>
            </w:pPr>
          </w:p>
        </w:tc>
      </w:tr>
      <w:tr w:rsidR="007D642E" w14:paraId="415CFEDC" w14:textId="77777777" w:rsidTr="007D642E">
        <w:trPr>
          <w:cantSplit/>
        </w:trPr>
        <w:tc>
          <w:tcPr>
            <w:tcW w:w="1464" w:type="dxa"/>
            <w:vMerge/>
            <w:vAlign w:val="center"/>
          </w:tcPr>
          <w:p w14:paraId="4A7E5324" w14:textId="77777777" w:rsidR="007D642E" w:rsidRPr="005A7A67" w:rsidRDefault="007D642E" w:rsidP="007D642E">
            <w:pPr>
              <w:tabs>
                <w:tab w:val="left" w:pos="0"/>
              </w:tabs>
              <w:spacing w:before="60" w:after="60"/>
              <w:jc w:val="center"/>
              <w:rPr>
                <w:rFonts w:ascii="宋体" w:hAnsi="宋体" w:cs="宋体"/>
                <w:color w:val="000000"/>
              </w:rPr>
            </w:pPr>
          </w:p>
        </w:tc>
        <w:tc>
          <w:tcPr>
            <w:tcW w:w="1763" w:type="dxa"/>
          </w:tcPr>
          <w:p w14:paraId="6B487833"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14:paraId="56381A7D" w14:textId="77777777" w:rsidR="007D642E" w:rsidRPr="005A7A67" w:rsidRDefault="007D642E" w:rsidP="007D642E">
            <w:pPr>
              <w:tabs>
                <w:tab w:val="left" w:pos="0"/>
              </w:tabs>
              <w:spacing w:before="60" w:after="60"/>
              <w:rPr>
                <w:rFonts w:ascii="宋体" w:hAnsi="宋体"/>
                <w:color w:val="000000"/>
              </w:rPr>
            </w:pPr>
          </w:p>
        </w:tc>
      </w:tr>
      <w:tr w:rsidR="007D642E" w14:paraId="0CD3C0A0" w14:textId="77777777" w:rsidTr="007D642E">
        <w:trPr>
          <w:cantSplit/>
        </w:trPr>
        <w:tc>
          <w:tcPr>
            <w:tcW w:w="1464" w:type="dxa"/>
            <w:vMerge/>
            <w:vAlign w:val="center"/>
          </w:tcPr>
          <w:p w14:paraId="27AA0268" w14:textId="77777777" w:rsidR="007D642E" w:rsidRPr="005A7A67" w:rsidRDefault="007D642E" w:rsidP="007D642E">
            <w:pPr>
              <w:tabs>
                <w:tab w:val="left" w:pos="0"/>
              </w:tabs>
              <w:spacing w:before="60" w:after="60"/>
              <w:jc w:val="center"/>
              <w:rPr>
                <w:rFonts w:ascii="宋体" w:hAnsi="宋体" w:cs="宋体"/>
                <w:color w:val="000000"/>
              </w:rPr>
            </w:pPr>
          </w:p>
        </w:tc>
        <w:tc>
          <w:tcPr>
            <w:tcW w:w="1763" w:type="dxa"/>
          </w:tcPr>
          <w:p w14:paraId="402B2A5F"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14:paraId="53054924" w14:textId="77777777" w:rsidR="007D642E" w:rsidRPr="005A7A67" w:rsidRDefault="007D642E" w:rsidP="007D642E">
            <w:pPr>
              <w:tabs>
                <w:tab w:val="left" w:pos="0"/>
              </w:tabs>
              <w:spacing w:before="60" w:after="60"/>
              <w:rPr>
                <w:rFonts w:ascii="宋体" w:hAnsi="宋体"/>
                <w:color w:val="000000"/>
              </w:rPr>
            </w:pPr>
          </w:p>
        </w:tc>
      </w:tr>
      <w:tr w:rsidR="007D642E" w14:paraId="2445CA52" w14:textId="77777777" w:rsidTr="007D642E">
        <w:trPr>
          <w:cantSplit/>
        </w:trPr>
        <w:tc>
          <w:tcPr>
            <w:tcW w:w="1464" w:type="dxa"/>
            <w:vMerge/>
            <w:vAlign w:val="center"/>
          </w:tcPr>
          <w:p w14:paraId="329165BC" w14:textId="77777777" w:rsidR="007D642E" w:rsidRPr="005A7A67" w:rsidRDefault="007D642E" w:rsidP="007D642E">
            <w:pPr>
              <w:tabs>
                <w:tab w:val="left" w:pos="0"/>
              </w:tabs>
              <w:spacing w:before="60" w:after="60"/>
              <w:jc w:val="center"/>
              <w:rPr>
                <w:rFonts w:ascii="宋体" w:hAnsi="宋体" w:cs="宋体"/>
                <w:color w:val="000000"/>
              </w:rPr>
            </w:pPr>
          </w:p>
        </w:tc>
        <w:tc>
          <w:tcPr>
            <w:tcW w:w="1763" w:type="dxa"/>
          </w:tcPr>
          <w:p w14:paraId="0EF8AC33" w14:textId="77777777"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14:paraId="74F2DE44" w14:textId="77777777" w:rsidR="007D642E" w:rsidRPr="005A7A67" w:rsidRDefault="007D642E" w:rsidP="007D642E">
            <w:pPr>
              <w:tabs>
                <w:tab w:val="left" w:pos="0"/>
              </w:tabs>
              <w:spacing w:before="60" w:after="60"/>
              <w:rPr>
                <w:rFonts w:ascii="宋体" w:hAnsi="宋体"/>
                <w:color w:val="000000"/>
              </w:rPr>
            </w:pPr>
          </w:p>
        </w:tc>
      </w:tr>
      <w:tr w:rsidR="007D642E" w14:paraId="7E91ADDB" w14:textId="77777777" w:rsidTr="007D642E">
        <w:trPr>
          <w:cantSplit/>
        </w:trPr>
        <w:tc>
          <w:tcPr>
            <w:tcW w:w="1464" w:type="dxa"/>
            <w:vMerge w:val="restart"/>
            <w:vAlign w:val="center"/>
          </w:tcPr>
          <w:p w14:paraId="246F69C2" w14:textId="77777777"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14:paraId="6138F345" w14:textId="77777777"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14:paraId="60D975F5" w14:textId="77777777" w:rsidR="007D642E" w:rsidRPr="005A7A67" w:rsidRDefault="007D642E" w:rsidP="007D642E">
            <w:pPr>
              <w:tabs>
                <w:tab w:val="left" w:pos="0"/>
              </w:tabs>
              <w:spacing w:before="60" w:after="60"/>
              <w:rPr>
                <w:rFonts w:ascii="宋体" w:hAnsi="宋体"/>
                <w:color w:val="000000"/>
              </w:rPr>
            </w:pPr>
          </w:p>
        </w:tc>
        <w:tc>
          <w:tcPr>
            <w:tcW w:w="1624" w:type="dxa"/>
          </w:tcPr>
          <w:p w14:paraId="118F1452" w14:textId="77777777"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14:paraId="390B38E0" w14:textId="77777777" w:rsidR="007D642E" w:rsidRPr="005A7A67" w:rsidRDefault="007D642E" w:rsidP="007D642E">
            <w:pPr>
              <w:tabs>
                <w:tab w:val="left" w:pos="0"/>
              </w:tabs>
              <w:spacing w:before="60" w:after="60"/>
              <w:rPr>
                <w:rFonts w:ascii="宋体" w:hAnsi="宋体"/>
                <w:color w:val="000000"/>
              </w:rPr>
            </w:pPr>
          </w:p>
        </w:tc>
      </w:tr>
      <w:tr w:rsidR="007D642E" w14:paraId="36C893D6" w14:textId="77777777" w:rsidTr="007D642E">
        <w:trPr>
          <w:cantSplit/>
        </w:trPr>
        <w:tc>
          <w:tcPr>
            <w:tcW w:w="1464" w:type="dxa"/>
            <w:vMerge/>
          </w:tcPr>
          <w:p w14:paraId="35C7AB83" w14:textId="77777777" w:rsidR="007D642E" w:rsidRPr="005A7A67" w:rsidRDefault="007D642E" w:rsidP="007D642E">
            <w:pPr>
              <w:tabs>
                <w:tab w:val="left" w:pos="0"/>
              </w:tabs>
              <w:spacing w:before="60" w:after="60"/>
              <w:jc w:val="center"/>
              <w:rPr>
                <w:rFonts w:ascii="宋体" w:hAnsi="宋体"/>
                <w:color w:val="000000"/>
              </w:rPr>
            </w:pPr>
          </w:p>
        </w:tc>
        <w:tc>
          <w:tcPr>
            <w:tcW w:w="1763" w:type="dxa"/>
          </w:tcPr>
          <w:p w14:paraId="480B8B4B" w14:textId="77777777"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14:paraId="7DEB99C1" w14:textId="77777777" w:rsidR="007D642E" w:rsidRPr="005A7A67" w:rsidRDefault="007D642E" w:rsidP="007D642E">
            <w:pPr>
              <w:tabs>
                <w:tab w:val="left" w:pos="0"/>
              </w:tabs>
              <w:spacing w:before="60" w:after="60"/>
              <w:rPr>
                <w:rFonts w:ascii="宋体" w:hAnsi="宋体"/>
                <w:color w:val="000000"/>
              </w:rPr>
            </w:pPr>
          </w:p>
        </w:tc>
        <w:tc>
          <w:tcPr>
            <w:tcW w:w="1624" w:type="dxa"/>
          </w:tcPr>
          <w:p w14:paraId="52767554" w14:textId="77777777"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14:paraId="257FE6DE" w14:textId="77777777" w:rsidR="007D642E" w:rsidRPr="005A7A67" w:rsidRDefault="007D642E" w:rsidP="007D642E">
            <w:pPr>
              <w:tabs>
                <w:tab w:val="left" w:pos="0"/>
              </w:tabs>
              <w:spacing w:before="60" w:after="60"/>
              <w:rPr>
                <w:rFonts w:ascii="宋体" w:hAnsi="宋体"/>
                <w:color w:val="000000"/>
              </w:rPr>
            </w:pPr>
          </w:p>
        </w:tc>
      </w:tr>
      <w:tr w:rsidR="007D642E" w14:paraId="18FAA35A" w14:textId="77777777" w:rsidTr="007D642E">
        <w:trPr>
          <w:cantSplit/>
        </w:trPr>
        <w:tc>
          <w:tcPr>
            <w:tcW w:w="1464" w:type="dxa"/>
            <w:vMerge/>
          </w:tcPr>
          <w:p w14:paraId="47DC53A1" w14:textId="77777777" w:rsidR="007D642E" w:rsidRPr="005A7A67" w:rsidRDefault="007D642E" w:rsidP="007D642E">
            <w:pPr>
              <w:tabs>
                <w:tab w:val="left" w:pos="0"/>
              </w:tabs>
              <w:spacing w:before="60" w:after="60"/>
              <w:jc w:val="center"/>
              <w:rPr>
                <w:rFonts w:ascii="宋体" w:hAnsi="宋体"/>
                <w:color w:val="000000"/>
              </w:rPr>
            </w:pPr>
          </w:p>
        </w:tc>
        <w:tc>
          <w:tcPr>
            <w:tcW w:w="1763" w:type="dxa"/>
          </w:tcPr>
          <w:p w14:paraId="6A812DFD" w14:textId="77777777"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14:paraId="78CE2F54" w14:textId="77777777" w:rsidR="007D642E" w:rsidRPr="005A7A67" w:rsidRDefault="007D642E" w:rsidP="007D642E">
            <w:pPr>
              <w:tabs>
                <w:tab w:val="left" w:pos="0"/>
              </w:tabs>
              <w:spacing w:before="60" w:after="60"/>
              <w:rPr>
                <w:rFonts w:ascii="宋体" w:hAnsi="宋体"/>
                <w:color w:val="000000"/>
              </w:rPr>
            </w:pPr>
            <w:r w:rsidRPr="005A7A67">
              <w:rPr>
                <w:rFonts w:ascii="宋体" w:hAnsi="宋体" w:cs="宋体" w:hint="eastAsia"/>
                <w:color w:val="000000"/>
              </w:rPr>
              <w:t>（邮编）</w:t>
            </w:r>
          </w:p>
        </w:tc>
      </w:tr>
      <w:tr w:rsidR="007D642E" w14:paraId="45B3D3E6" w14:textId="77777777" w:rsidTr="007D642E">
        <w:trPr>
          <w:cantSplit/>
        </w:trPr>
        <w:tc>
          <w:tcPr>
            <w:tcW w:w="1464" w:type="dxa"/>
            <w:vMerge w:val="restart"/>
          </w:tcPr>
          <w:p w14:paraId="625974A8" w14:textId="77777777" w:rsidR="007D642E" w:rsidRPr="005A7A67" w:rsidRDefault="007D642E" w:rsidP="007D642E">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14:paraId="1CDD3D61" w14:textId="77777777"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14:paraId="6E887EBD" w14:textId="77777777"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14:paraId="057303F6" w14:textId="77777777"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14:paraId="286BAC0A" w14:textId="77777777" w:rsidR="007D642E" w:rsidRPr="005A7A67" w:rsidRDefault="007D642E" w:rsidP="007D642E">
            <w:pPr>
              <w:tabs>
                <w:tab w:val="left" w:pos="0"/>
              </w:tabs>
              <w:spacing w:before="60" w:after="60"/>
              <w:rPr>
                <w:rFonts w:ascii="宋体" w:hAnsi="宋体" w:cs="宋体"/>
                <w:color w:val="000000"/>
              </w:rPr>
            </w:pPr>
          </w:p>
        </w:tc>
      </w:tr>
      <w:tr w:rsidR="007D642E" w14:paraId="4144D7B6" w14:textId="77777777" w:rsidTr="007D642E">
        <w:trPr>
          <w:cantSplit/>
        </w:trPr>
        <w:tc>
          <w:tcPr>
            <w:tcW w:w="1464" w:type="dxa"/>
            <w:vMerge/>
          </w:tcPr>
          <w:p w14:paraId="1ED4F759" w14:textId="77777777" w:rsidR="007D642E" w:rsidRDefault="007D642E" w:rsidP="007D642E">
            <w:pPr>
              <w:tabs>
                <w:tab w:val="left" w:pos="0"/>
              </w:tabs>
              <w:spacing w:before="60" w:after="60"/>
              <w:jc w:val="center"/>
              <w:rPr>
                <w:rFonts w:ascii="宋体" w:hAnsi="宋体"/>
                <w:color w:val="000000"/>
              </w:rPr>
            </w:pPr>
          </w:p>
        </w:tc>
        <w:tc>
          <w:tcPr>
            <w:tcW w:w="1763" w:type="dxa"/>
            <w:vAlign w:val="center"/>
          </w:tcPr>
          <w:p w14:paraId="6B21CE2C" w14:textId="77777777" w:rsidR="007D642E"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14:paraId="0AEF5AB5" w14:textId="77777777"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14:paraId="1B779AD0" w14:textId="77777777"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14:paraId="567AD4DC" w14:textId="77777777" w:rsidR="007D642E" w:rsidRPr="005A7A67" w:rsidRDefault="007D642E" w:rsidP="007D642E">
            <w:pPr>
              <w:tabs>
                <w:tab w:val="left" w:pos="0"/>
              </w:tabs>
              <w:spacing w:before="60" w:after="60"/>
              <w:rPr>
                <w:rFonts w:ascii="宋体" w:hAnsi="宋体" w:cs="宋体"/>
                <w:color w:val="000000"/>
              </w:rPr>
            </w:pPr>
          </w:p>
        </w:tc>
      </w:tr>
    </w:tbl>
    <w:p w14:paraId="09142827" w14:textId="77777777" w:rsidR="004F7C5D" w:rsidRDefault="004F7C5D" w:rsidP="007D642E">
      <w:pPr>
        <w:spacing w:line="500" w:lineRule="exact"/>
        <w:ind w:firstLineChars="200" w:firstLine="480"/>
        <w:jc w:val="left"/>
        <w:rPr>
          <w:rFonts w:ascii="华文楷体" w:eastAsia="华文楷体" w:hAnsi="华文楷体" w:cs="宋体"/>
        </w:rPr>
      </w:pPr>
      <w:bookmarkStart w:id="10" w:name="_Hlk62464543"/>
      <w:bookmarkEnd w:id="9"/>
    </w:p>
    <w:p w14:paraId="65551B22" w14:textId="77777777" w:rsidR="004F7C5D" w:rsidRDefault="004F7C5D" w:rsidP="007D642E">
      <w:pPr>
        <w:spacing w:line="500" w:lineRule="exact"/>
        <w:ind w:firstLineChars="200" w:firstLine="480"/>
        <w:jc w:val="left"/>
        <w:rPr>
          <w:rFonts w:ascii="华文楷体" w:eastAsia="华文楷体" w:hAnsi="华文楷体" w:cs="宋体"/>
        </w:rPr>
      </w:pPr>
    </w:p>
    <w:p w14:paraId="0CFEE5AF" w14:textId="77777777" w:rsidR="004F7C5D" w:rsidRDefault="004F7C5D" w:rsidP="007D642E">
      <w:pPr>
        <w:spacing w:line="500" w:lineRule="exact"/>
        <w:ind w:firstLineChars="200" w:firstLine="480"/>
        <w:jc w:val="left"/>
        <w:rPr>
          <w:rFonts w:ascii="华文楷体" w:eastAsia="华文楷体" w:hAnsi="华文楷体" w:cs="宋体"/>
        </w:rPr>
      </w:pPr>
    </w:p>
    <w:p w14:paraId="29BE277E" w14:textId="77777777" w:rsidR="004F7C5D" w:rsidRDefault="004F7C5D" w:rsidP="007D642E">
      <w:pPr>
        <w:spacing w:line="500" w:lineRule="exact"/>
        <w:ind w:firstLineChars="200" w:firstLine="480"/>
        <w:jc w:val="left"/>
        <w:rPr>
          <w:rFonts w:ascii="华文楷体" w:eastAsia="华文楷体" w:hAnsi="华文楷体" w:cs="宋体"/>
        </w:rPr>
      </w:pPr>
    </w:p>
    <w:p w14:paraId="7EFDDA19" w14:textId="77777777" w:rsidR="004F7C5D" w:rsidRDefault="004F7C5D" w:rsidP="007D642E">
      <w:pPr>
        <w:spacing w:line="500" w:lineRule="exact"/>
        <w:ind w:firstLineChars="200" w:firstLine="480"/>
        <w:jc w:val="left"/>
        <w:rPr>
          <w:rFonts w:ascii="华文楷体" w:eastAsia="华文楷体" w:hAnsi="华文楷体" w:cs="宋体"/>
        </w:rPr>
      </w:pPr>
    </w:p>
    <w:p w14:paraId="6BA4DC4D" w14:textId="77777777" w:rsidR="004F7C5D" w:rsidRDefault="004F7C5D" w:rsidP="007D642E">
      <w:pPr>
        <w:spacing w:line="500" w:lineRule="exact"/>
        <w:ind w:firstLineChars="200" w:firstLine="480"/>
        <w:jc w:val="left"/>
        <w:rPr>
          <w:rFonts w:ascii="华文楷体" w:eastAsia="华文楷体" w:hAnsi="华文楷体" w:cs="宋体"/>
        </w:rPr>
      </w:pPr>
    </w:p>
    <w:p w14:paraId="2EA4737B" w14:textId="77777777" w:rsidR="004F7C5D" w:rsidRDefault="004F7C5D" w:rsidP="007D642E">
      <w:pPr>
        <w:spacing w:line="500" w:lineRule="exact"/>
        <w:ind w:firstLineChars="200" w:firstLine="480"/>
        <w:jc w:val="left"/>
        <w:rPr>
          <w:rFonts w:ascii="华文楷体" w:eastAsia="华文楷体" w:hAnsi="华文楷体" w:cs="宋体"/>
        </w:rPr>
      </w:pPr>
    </w:p>
    <w:p w14:paraId="75EEF2BF" w14:textId="77777777" w:rsidR="004F7C5D" w:rsidRDefault="004F7C5D" w:rsidP="007D642E">
      <w:pPr>
        <w:spacing w:line="500" w:lineRule="exact"/>
        <w:ind w:firstLineChars="200" w:firstLine="480"/>
        <w:jc w:val="left"/>
        <w:rPr>
          <w:rFonts w:ascii="华文楷体" w:eastAsia="华文楷体" w:hAnsi="华文楷体" w:cs="宋体"/>
        </w:rPr>
      </w:pPr>
    </w:p>
    <w:p w14:paraId="6AE38B03" w14:textId="77777777" w:rsidR="004F7C5D" w:rsidRDefault="004F7C5D" w:rsidP="007D642E">
      <w:pPr>
        <w:spacing w:line="500" w:lineRule="exact"/>
        <w:ind w:firstLineChars="200" w:firstLine="480"/>
        <w:jc w:val="left"/>
        <w:rPr>
          <w:rFonts w:ascii="华文楷体" w:eastAsia="华文楷体" w:hAnsi="华文楷体" w:cs="宋体"/>
        </w:rPr>
      </w:pPr>
    </w:p>
    <w:p w14:paraId="3658D539" w14:textId="77777777" w:rsidR="004F7C5D" w:rsidRDefault="004F7C5D" w:rsidP="007D642E">
      <w:pPr>
        <w:spacing w:line="500" w:lineRule="exact"/>
        <w:ind w:firstLineChars="200" w:firstLine="480"/>
        <w:jc w:val="left"/>
        <w:rPr>
          <w:rFonts w:ascii="华文楷体" w:eastAsia="华文楷体" w:hAnsi="华文楷体" w:cs="宋体"/>
        </w:rPr>
      </w:pPr>
    </w:p>
    <w:p w14:paraId="08F8AB2D" w14:textId="77777777" w:rsidR="004F7C5D" w:rsidRDefault="004F7C5D" w:rsidP="007D642E">
      <w:pPr>
        <w:spacing w:line="500" w:lineRule="exact"/>
        <w:ind w:firstLineChars="200" w:firstLine="480"/>
        <w:jc w:val="left"/>
        <w:rPr>
          <w:rFonts w:ascii="华文楷体" w:eastAsia="华文楷体" w:hAnsi="华文楷体" w:cs="宋体"/>
        </w:rPr>
      </w:pPr>
    </w:p>
    <w:p w14:paraId="46CB8B0E" w14:textId="77777777"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0907FC">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14:paraId="09A26A49" w14:textId="77777777"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14:paraId="36D42FF6" w14:textId="77777777" w:rsidR="008A1A93" w:rsidRDefault="005A7A67" w:rsidP="007D642E">
      <w:pPr>
        <w:spacing w:line="500" w:lineRule="exact"/>
        <w:ind w:firstLineChars="200" w:firstLine="480"/>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14:paraId="0540C81D" w14:textId="77777777" w:rsidR="005457A6" w:rsidRDefault="00654FDB" w:rsidP="007D642E">
      <w:pPr>
        <w:spacing w:line="500" w:lineRule="exact"/>
        <w:jc w:val="left"/>
        <w:rPr>
          <w:rFonts w:ascii="华文楷体" w:eastAsia="华文楷体" w:hAnsi="华文楷体" w:cs="宋体"/>
        </w:rPr>
      </w:pPr>
      <w:r>
        <w:rPr>
          <w:rFonts w:ascii="华文楷体" w:eastAsia="华文楷体" w:hAnsi="华文楷体" w:cs="宋体" w:hint="eastAsia"/>
        </w:rPr>
        <w:t>（本</w:t>
      </w:r>
      <w:r w:rsidR="007F0F36">
        <w:rPr>
          <w:rFonts w:ascii="华文楷体" w:eastAsia="华文楷体" w:hAnsi="华文楷体" w:cs="宋体" w:hint="eastAsia"/>
        </w:rPr>
        <w:t>指南</w:t>
      </w:r>
      <w:r>
        <w:rPr>
          <w:rFonts w:ascii="华文楷体" w:eastAsia="华文楷体" w:hAnsi="华文楷体" w:cs="宋体" w:hint="eastAsia"/>
        </w:rPr>
        <w:t>中，除认证标准以外的提示信息在撰写自评报告时无需呈现。）</w:t>
      </w:r>
    </w:p>
    <w:p w14:paraId="2149A88D" w14:textId="77777777" w:rsidR="0053205F" w:rsidRDefault="0053205F" w:rsidP="007D642E">
      <w:pPr>
        <w:spacing w:line="500" w:lineRule="exact"/>
        <w:jc w:val="left"/>
        <w:rPr>
          <w:rFonts w:ascii="华文楷体" w:eastAsia="华文楷体" w:hAnsi="华文楷体" w:cs="宋体"/>
        </w:rPr>
      </w:pPr>
    </w:p>
    <w:p w14:paraId="21D3DC8D" w14:textId="77777777" w:rsidR="0053205F" w:rsidRDefault="0053205F" w:rsidP="007D642E">
      <w:pPr>
        <w:spacing w:line="500" w:lineRule="exact"/>
        <w:jc w:val="left"/>
        <w:rPr>
          <w:rFonts w:ascii="华文楷体" w:eastAsia="华文楷体" w:hAnsi="华文楷体" w:cs="宋体"/>
        </w:rPr>
      </w:pPr>
    </w:p>
    <w:p w14:paraId="57C0D0F5" w14:textId="77777777" w:rsidR="008A1A93" w:rsidRPr="0053205F" w:rsidRDefault="00654FDB" w:rsidP="0053205F">
      <w:pPr>
        <w:rPr>
          <w:rFonts w:ascii="微软雅黑" w:eastAsia="微软雅黑" w:hAnsi="微软雅黑"/>
          <w:b/>
          <w:sz w:val="28"/>
          <w:szCs w:val="28"/>
        </w:rPr>
      </w:pPr>
      <w:bookmarkStart w:id="11" w:name="_标准1培养目标"/>
      <w:bookmarkEnd w:id="10"/>
      <w:bookmarkEnd w:id="11"/>
      <w:r>
        <w:rPr>
          <w:rFonts w:ascii="华文楷体" w:eastAsia="华文楷体" w:hAnsi="华文楷体" w:cs="宋体" w:hint="eastAsia"/>
        </w:rPr>
        <w:br w:type="page"/>
      </w:r>
      <w:bookmarkStart w:id="12" w:name="_Toc58064529"/>
      <w:r w:rsidRPr="0053205F">
        <w:rPr>
          <w:rFonts w:ascii="微软雅黑" w:eastAsia="微软雅黑" w:hAnsi="微软雅黑" w:hint="eastAsia"/>
          <w:b/>
          <w:sz w:val="28"/>
          <w:szCs w:val="28"/>
        </w:rPr>
        <w:lastRenderedPageBreak/>
        <w:t>标准</w:t>
      </w:r>
      <w:r w:rsidRPr="0053205F">
        <w:rPr>
          <w:rFonts w:ascii="微软雅黑" w:eastAsia="微软雅黑" w:hAnsi="微软雅黑"/>
          <w:b/>
          <w:sz w:val="28"/>
          <w:szCs w:val="28"/>
        </w:rPr>
        <w:t>1</w:t>
      </w:r>
      <w:r w:rsidRPr="0053205F">
        <w:rPr>
          <w:rFonts w:ascii="微软雅黑" w:eastAsia="微软雅黑" w:hAnsi="微软雅黑" w:hint="eastAsia"/>
          <w:b/>
          <w:sz w:val="28"/>
          <w:szCs w:val="28"/>
        </w:rPr>
        <w:t>培养目标</w:t>
      </w:r>
      <w:bookmarkEnd w:id="12"/>
    </w:p>
    <w:p w14:paraId="1B1D28A3" w14:textId="77777777" w:rsidR="008A1A93" w:rsidRDefault="00654FDB" w:rsidP="004F7C5D">
      <w:pPr>
        <w:adjustRightInd w:val="0"/>
        <w:snapToGrid w:val="0"/>
        <w:spacing w:beforeLines="50" w:before="156" w:afterLines="50" w:after="156"/>
        <w:jc w:val="left"/>
        <w:outlineLvl w:val="1"/>
        <w:rPr>
          <w:rFonts w:ascii="微软雅黑" w:eastAsia="微软雅黑" w:hAnsi="微软雅黑"/>
          <w:b/>
          <w:kern w:val="44"/>
          <w:szCs w:val="24"/>
        </w:rPr>
      </w:pPr>
      <w:bookmarkStart w:id="13" w:name="_Toc58064530"/>
      <w:r>
        <w:rPr>
          <w:rFonts w:ascii="微软雅黑" w:eastAsia="微软雅黑" w:hAnsi="微软雅黑" w:hint="eastAsia"/>
          <w:b/>
          <w:kern w:val="44"/>
          <w:szCs w:val="24"/>
        </w:rPr>
        <w:t>第一部分：达成情况</w:t>
      </w:r>
      <w:bookmarkEnd w:id="13"/>
    </w:p>
    <w:p w14:paraId="48ACC2B1" w14:textId="77777777" w:rsidR="008A1A93" w:rsidRDefault="00654FDB">
      <w:pPr>
        <w:adjustRightInd w:val="0"/>
        <w:snapToGrid w:val="0"/>
        <w:spacing w:beforeLines="50" w:before="156" w:afterLines="50" w:after="156"/>
        <w:jc w:val="left"/>
        <w:rPr>
          <w:rFonts w:ascii="楷体" w:hAnsi="楷体" w:cs="宋体"/>
          <w:bCs/>
          <w:szCs w:val="24"/>
        </w:rPr>
      </w:pPr>
      <w:bookmarkStart w:id="14" w:name="_Hlk62464579"/>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bookmarkEnd w:id="14"/>
    <w:p w14:paraId="26B5D319" w14:textId="77777777"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1.1[目标定位] 培养目标应贯彻党的教育方针，面向国家、地区基础教育改革发展和教师队伍建设重大战略需求，落实国家教师教育相关政策要求，符合学校办学定位。</w:t>
      </w:r>
    </w:p>
    <w:p w14:paraId="287034E9" w14:textId="77777777"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14:paraId="73AA856A" w14:textId="77777777" w:rsidR="008A1A93" w:rsidRPr="00A1325E" w:rsidRDefault="00654FDB" w:rsidP="00B6048D">
      <w:pPr>
        <w:pStyle w:val="af1"/>
        <w:numPr>
          <w:ilvl w:val="0"/>
          <w:numId w:val="7"/>
        </w:numPr>
        <w:spacing w:before="120" w:after="120" w:line="288" w:lineRule="auto"/>
        <w:ind w:firstLineChars="0"/>
        <w:rPr>
          <w:rFonts w:ascii="华文楷体" w:eastAsia="华文楷体" w:hAnsi="华文楷体" w:cs="宋体"/>
        </w:rPr>
      </w:pPr>
      <w:bookmarkStart w:id="15" w:name="培养目标"/>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bookmarkEnd w:id="15"/>
      <w:r w:rsidRPr="00A1325E">
        <w:rPr>
          <w:rFonts w:ascii="华文楷体" w:eastAsia="华文楷体" w:hAnsi="华文楷体" w:cs="宋体" w:hint="eastAsia"/>
        </w:rPr>
        <w:t>。</w:t>
      </w:r>
    </w:p>
    <w:p w14:paraId="6FCD2B3E"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14:paraId="2D00CD8E" w14:textId="77777777"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14:paraId="12DA86F2" w14:textId="77777777" w:rsidR="00CC0856" w:rsidRDefault="00FD67CF" w:rsidP="00742593">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w:t>
      </w:r>
      <w:r w:rsidR="00742593">
        <w:rPr>
          <w:rFonts w:ascii="华文楷体" w:eastAsia="华文楷体" w:hAnsi="华文楷体" w:cs="宋体" w:hint="eastAsia"/>
        </w:rPr>
        <w:t>并</w:t>
      </w:r>
      <w:r w:rsidR="00CC0856" w:rsidRPr="001C2997">
        <w:rPr>
          <w:rFonts w:ascii="华文楷体" w:eastAsia="华文楷体" w:hAnsi="华文楷体" w:cs="宋体" w:hint="eastAsia"/>
        </w:rPr>
        <w:t>定性</w:t>
      </w:r>
      <w:r w:rsidR="00B95745" w:rsidRPr="001C2997">
        <w:rPr>
          <w:rFonts w:ascii="华文楷体" w:eastAsia="华文楷体" w:hAnsi="华文楷体" w:cs="宋体" w:hint="eastAsia"/>
        </w:rPr>
        <w:t>或</w:t>
      </w:r>
      <w:r w:rsidR="00CC0856" w:rsidRPr="001C2997">
        <w:rPr>
          <w:rFonts w:ascii="华文楷体" w:eastAsia="华文楷体" w:hAnsi="华文楷体" w:cs="宋体" w:hint="eastAsia"/>
        </w:rPr>
        <w:t>定量分析论证专业培养目标</w:t>
      </w:r>
      <w:r w:rsidR="00B2000F" w:rsidRPr="001C2997">
        <w:rPr>
          <w:rFonts w:ascii="华文楷体" w:eastAsia="华文楷体" w:hAnsi="华文楷体" w:cs="宋体" w:hint="eastAsia"/>
        </w:rPr>
        <w:t>合理性</w:t>
      </w:r>
      <w:r w:rsidR="00742593">
        <w:rPr>
          <w:rFonts w:ascii="华文楷体" w:eastAsia="华文楷体" w:hAnsi="华文楷体" w:cs="宋体" w:hint="eastAsia"/>
        </w:rPr>
        <w:t>。</w:t>
      </w:r>
      <w:r w:rsidR="00742593" w:rsidRPr="001C2997">
        <w:rPr>
          <w:rFonts w:ascii="华文楷体" w:eastAsia="华文楷体" w:hAnsi="华文楷体" w:cs="宋体" w:hint="eastAsia"/>
        </w:rPr>
        <w:t>列表说明调研需求预测与专业培养目标的对应关联关系</w:t>
      </w:r>
      <w:r w:rsidR="00CC0856" w:rsidRPr="001C2997">
        <w:rPr>
          <w:rFonts w:ascii="华文楷体" w:eastAsia="华文楷体" w:hAnsi="华文楷体" w:cs="宋体" w:hint="eastAsia"/>
        </w:rPr>
        <w:t>。</w:t>
      </w:r>
    </w:p>
    <w:tbl>
      <w:tblPr>
        <w:tblStyle w:val="af0"/>
        <w:tblW w:w="0" w:type="auto"/>
        <w:tblInd w:w="840" w:type="dxa"/>
        <w:tblLook w:val="04A0" w:firstRow="1" w:lastRow="0" w:firstColumn="1" w:lastColumn="0" w:noHBand="0" w:noVBand="1"/>
      </w:tblPr>
      <w:tblGrid>
        <w:gridCol w:w="3691"/>
        <w:gridCol w:w="1502"/>
        <w:gridCol w:w="2597"/>
      </w:tblGrid>
      <w:tr w:rsidR="00742593" w14:paraId="79B380BE" w14:textId="77777777" w:rsidTr="009C6913">
        <w:trPr>
          <w:trHeight w:hRule="exact" w:val="697"/>
        </w:trPr>
        <w:tc>
          <w:tcPr>
            <w:tcW w:w="3691" w:type="dxa"/>
            <w:vAlign w:val="center"/>
          </w:tcPr>
          <w:p w14:paraId="6477BAE4" w14:textId="77777777"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502" w:type="dxa"/>
            <w:vAlign w:val="center"/>
          </w:tcPr>
          <w:p w14:paraId="6049B9E2" w14:textId="77777777" w:rsidR="00742593" w:rsidRPr="00BE3D60" w:rsidRDefault="00742593" w:rsidP="009C6913">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597" w:type="dxa"/>
            <w:vAlign w:val="center"/>
          </w:tcPr>
          <w:p w14:paraId="076CF303" w14:textId="77777777"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742593" w14:paraId="3CED2B31" w14:textId="77777777" w:rsidTr="009C6913">
        <w:trPr>
          <w:trHeight w:hRule="exact" w:val="706"/>
        </w:trPr>
        <w:tc>
          <w:tcPr>
            <w:tcW w:w="3691" w:type="dxa"/>
            <w:vAlign w:val="center"/>
          </w:tcPr>
          <w:p w14:paraId="765F043D" w14:textId="77777777" w:rsidR="00742593"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502" w:type="dxa"/>
            <w:vAlign w:val="center"/>
          </w:tcPr>
          <w:p w14:paraId="363284E2" w14:textId="77777777"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14:paraId="4B209B28" w14:textId="77777777" w:rsidR="00742593" w:rsidRDefault="00742593" w:rsidP="009C6913">
            <w:pPr>
              <w:pStyle w:val="af1"/>
              <w:spacing w:before="120" w:after="120"/>
              <w:ind w:firstLineChars="0" w:firstLine="0"/>
              <w:jc w:val="center"/>
              <w:rPr>
                <w:rFonts w:ascii="华文楷体" w:eastAsia="华文楷体" w:hAnsi="华文楷体" w:cs="宋体"/>
              </w:rPr>
            </w:pPr>
          </w:p>
        </w:tc>
      </w:tr>
      <w:tr w:rsidR="00742593" w14:paraId="1E339427" w14:textId="77777777" w:rsidTr="009C6913">
        <w:trPr>
          <w:trHeight w:hRule="exact" w:val="1252"/>
        </w:trPr>
        <w:tc>
          <w:tcPr>
            <w:tcW w:w="3691" w:type="dxa"/>
            <w:vAlign w:val="center"/>
          </w:tcPr>
          <w:p w14:paraId="719ED296" w14:textId="77777777" w:rsidR="00742593" w:rsidRDefault="00742593" w:rsidP="009C6913">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502" w:type="dxa"/>
            <w:vAlign w:val="center"/>
          </w:tcPr>
          <w:p w14:paraId="7501B1E2" w14:textId="77777777"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14:paraId="5D1232CC" w14:textId="77777777" w:rsidR="00742593" w:rsidRDefault="00742593" w:rsidP="009C6913">
            <w:pPr>
              <w:pStyle w:val="af1"/>
              <w:spacing w:before="120" w:after="120"/>
              <w:ind w:firstLineChars="0" w:firstLine="0"/>
              <w:jc w:val="center"/>
              <w:rPr>
                <w:rFonts w:ascii="华文楷体" w:eastAsia="华文楷体" w:hAnsi="华文楷体" w:cs="宋体"/>
              </w:rPr>
            </w:pPr>
          </w:p>
        </w:tc>
      </w:tr>
      <w:tr w:rsidR="00742593" w14:paraId="6A924E3A" w14:textId="77777777" w:rsidTr="009C6913">
        <w:trPr>
          <w:trHeight w:hRule="exact" w:val="720"/>
        </w:trPr>
        <w:tc>
          <w:tcPr>
            <w:tcW w:w="3691" w:type="dxa"/>
            <w:vAlign w:val="center"/>
          </w:tcPr>
          <w:p w14:paraId="3BC7600E" w14:textId="77777777" w:rsidR="00742593" w:rsidRPr="00BE3D60"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502" w:type="dxa"/>
            <w:vAlign w:val="center"/>
          </w:tcPr>
          <w:p w14:paraId="6ABCC24A" w14:textId="77777777"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14:paraId="66767C7A" w14:textId="77777777" w:rsidR="00742593" w:rsidRDefault="00742593" w:rsidP="009C6913">
            <w:pPr>
              <w:pStyle w:val="af1"/>
              <w:spacing w:before="120" w:after="120"/>
              <w:ind w:firstLineChars="0" w:firstLine="0"/>
              <w:jc w:val="center"/>
              <w:rPr>
                <w:rFonts w:ascii="华文楷体" w:eastAsia="华文楷体" w:hAnsi="华文楷体" w:cs="宋体"/>
              </w:rPr>
            </w:pPr>
          </w:p>
        </w:tc>
      </w:tr>
    </w:tbl>
    <w:p w14:paraId="09CFF538" w14:textId="77777777"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09FF1946" w14:textId="77777777" w:rsidR="00A43AE7"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16" w:name="_Hlk62480180"/>
      <w:bookmarkStart w:id="17" w:name="_Hlk62476588"/>
      <w:r w:rsidRPr="00153BB0">
        <w:rPr>
          <w:rFonts w:ascii="华文楷体" w:eastAsia="华文楷体" w:hAnsi="华文楷体" w:cs="宋体" w:hint="eastAsia"/>
        </w:rPr>
        <w:t>与本专业相关的基础教育改革发展与教师队伍建设需求的调研分析报告，</w:t>
      </w:r>
      <w:r w:rsidR="00A43AE7" w:rsidRPr="00153BB0">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sidRPr="00153BB0">
        <w:rPr>
          <w:rFonts w:ascii="华文楷体" w:eastAsia="华文楷体" w:hAnsi="华文楷体" w:cs="宋体" w:hint="eastAsia"/>
        </w:rPr>
        <w:t>，含</w:t>
      </w:r>
      <w:r w:rsidR="00A43AE7" w:rsidRPr="00C12A52">
        <w:rPr>
          <w:rFonts w:ascii="华文楷体" w:eastAsia="华文楷体" w:hAnsi="华文楷体" w:cs="宋体" w:hint="eastAsia"/>
        </w:rPr>
        <w:t>记录性资料</w:t>
      </w:r>
      <w:bookmarkEnd w:id="16"/>
      <w:r w:rsidR="00A43AE7" w:rsidRPr="00C12A52">
        <w:rPr>
          <w:rFonts w:ascii="华文楷体" w:eastAsia="华文楷体" w:hAnsi="华文楷体" w:cs="宋体" w:hint="eastAsia"/>
        </w:rPr>
        <w:t>（附件中提供资料索引）</w:t>
      </w:r>
    </w:p>
    <w:bookmarkEnd w:id="17"/>
    <w:p w14:paraId="1A794130" w14:textId="77777777" w:rsidR="00A43AE7" w:rsidRPr="00A1325E" w:rsidRDefault="00A43AE7"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14:paraId="38C68F1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[目标内涵]培养目标内容明确清晰，反映师范生毕业后5年左右在社会和专业领域的发展预期，体现专业特色和优势，并能够为师范生、教师、教学管理人员及其他利益相关方所理解和认同</w:t>
      </w:r>
      <w:r>
        <w:rPr>
          <w:rFonts w:ascii="微软雅黑" w:eastAsia="微软雅黑" w:hAnsi="微软雅黑"/>
          <w:szCs w:val="24"/>
        </w:rPr>
        <w:t>。</w:t>
      </w:r>
    </w:p>
    <w:p w14:paraId="346CA8EB"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47991C5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14:paraId="57E1B8D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AB5E5F">
        <w:rPr>
          <w:rFonts w:ascii="华文楷体" w:eastAsia="华文楷体" w:hAnsi="华文楷体" w:cs="宋体" w:hint="eastAsia"/>
        </w:rPr>
        <w:t>人才培养</w:t>
      </w:r>
      <w:r>
        <w:rPr>
          <w:rFonts w:ascii="华文楷体" w:eastAsia="华文楷体" w:hAnsi="华文楷体" w:cs="宋体" w:hint="eastAsia"/>
        </w:rPr>
        <w:t>过程中形成的特色和优势。</w:t>
      </w:r>
    </w:p>
    <w:p w14:paraId="097D95A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782A44">
        <w:rPr>
          <w:rFonts w:ascii="华文楷体" w:eastAsia="华文楷体" w:hAnsi="华文楷体" w:cs="宋体" w:hint="eastAsia"/>
        </w:rPr>
        <w:t>理解</w:t>
      </w:r>
      <w:r>
        <w:rPr>
          <w:rFonts w:ascii="华文楷体" w:eastAsia="华文楷体" w:hAnsi="华文楷体" w:cs="宋体" w:hint="eastAsia"/>
        </w:rPr>
        <w:t>、认同。</w:t>
      </w:r>
    </w:p>
    <w:p w14:paraId="31E4122C" w14:textId="77777777"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1599F349" w14:textId="77777777" w:rsidR="008A1A93" w:rsidRPr="0053205F" w:rsidRDefault="00153BB0" w:rsidP="0053205F">
      <w:pPr>
        <w:pStyle w:val="af1"/>
        <w:numPr>
          <w:ilvl w:val="0"/>
          <w:numId w:val="7"/>
        </w:numPr>
        <w:spacing w:before="120" w:after="120" w:line="288" w:lineRule="auto"/>
        <w:ind w:firstLineChars="0"/>
        <w:rPr>
          <w:rFonts w:ascii="华文楷体" w:eastAsia="华文楷体" w:hAnsi="华文楷体" w:cs="宋体"/>
        </w:rPr>
      </w:pPr>
      <w:bookmarkStart w:id="18" w:name="_Hlk62476721"/>
      <w:bookmarkStart w:id="19" w:name="_Hlk62480257"/>
      <w:r>
        <w:rPr>
          <w:rFonts w:hint="eastAsia"/>
        </w:rPr>
        <w:lastRenderedPageBreak/>
        <w:t>专业培养目标达成、</w:t>
      </w:r>
      <w:r>
        <w:rPr>
          <w:rFonts w:ascii="华文楷体" w:eastAsia="华文楷体" w:hAnsi="华文楷体" w:cs="宋体" w:hint="eastAsia"/>
        </w:rPr>
        <w:t>各利益相关方接受认同情况的佐证材料（或具有可信度力的等效证据）</w:t>
      </w:r>
      <w:bookmarkEnd w:id="18"/>
      <w:bookmarkEnd w:id="19"/>
    </w:p>
    <w:p w14:paraId="4E16EE1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[目标评价]定期对培养目标的合理性进行评价，并能够根据评价结果对培养目标进行必要修订。评价和修订过程应有利益相关方参与</w:t>
      </w:r>
      <w:r>
        <w:rPr>
          <w:rFonts w:ascii="微软雅黑" w:eastAsia="微软雅黑" w:hAnsi="微软雅黑"/>
          <w:szCs w:val="24"/>
        </w:rPr>
        <w:t>。</w:t>
      </w:r>
    </w:p>
    <w:p w14:paraId="60B7E501"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09D9479C" w14:textId="77777777" w:rsidR="00324CF1"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14:paraId="6F9CE2E4" w14:textId="77777777"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14:paraId="70B94002" w14:textId="77777777" w:rsidR="00372471" w:rsidRPr="001A12BE" w:rsidRDefault="00372471" w:rsidP="00133033">
      <w:pPr>
        <w:pStyle w:val="af1"/>
        <w:numPr>
          <w:ilvl w:val="0"/>
          <w:numId w:val="7"/>
        </w:numPr>
        <w:spacing w:before="120" w:after="120" w:line="540" w:lineRule="exact"/>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14:paraId="0DD97E3F" w14:textId="77777777"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14:paraId="6BCCF18E" w14:textId="77777777"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AB5E5F">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AB6147">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14:paraId="305BB70B" w14:textId="77777777"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14:paraId="4989EE8C" w14:textId="77777777" w:rsidR="00055DA7" w:rsidRPr="00055DA7" w:rsidRDefault="00AB5E5F"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学校与院系层面关于</w:t>
      </w:r>
      <w:r w:rsidR="00055DA7" w:rsidRPr="00055DA7">
        <w:rPr>
          <w:rFonts w:ascii="华文楷体" w:eastAsia="华文楷体" w:hAnsi="华文楷体" w:cs="宋体" w:hint="eastAsia"/>
        </w:rPr>
        <w:t>培养目标合理性评价和修订的制度文件</w:t>
      </w:r>
    </w:p>
    <w:p w14:paraId="4B914AA0" w14:textId="77777777"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p>
    <w:p w14:paraId="1FE8A6D5"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0" w:name="_Toc58064531"/>
      <w:r>
        <w:rPr>
          <w:rFonts w:ascii="微软雅黑" w:eastAsia="微软雅黑" w:hAnsi="微软雅黑" w:cs="Times New Roman" w:hint="eastAsia"/>
          <w:b/>
          <w:kern w:val="44"/>
          <w:szCs w:val="24"/>
        </w:rPr>
        <w:lastRenderedPageBreak/>
        <w:t>第二部分：主要问题</w:t>
      </w:r>
      <w:bookmarkEnd w:id="20"/>
    </w:p>
    <w:p w14:paraId="3B54F087" w14:textId="77777777" w:rsidR="008A1A93" w:rsidRDefault="00654FDB">
      <w:pPr>
        <w:spacing w:beforeLines="50" w:before="156" w:afterLines="50" w:after="156"/>
        <w:jc w:val="left"/>
        <w:rPr>
          <w:rFonts w:ascii="楷体" w:hAnsi="楷体" w:cs="楷体"/>
          <w:szCs w:val="28"/>
        </w:rPr>
      </w:pPr>
      <w:bookmarkStart w:id="21" w:name="_Hlk62465557"/>
      <w:r>
        <w:rPr>
          <w:rFonts w:ascii="楷体" w:hAnsi="楷体" w:cs="楷体" w:hint="eastAsia"/>
          <w:szCs w:val="28"/>
        </w:rPr>
        <w:t>（请根据上述</w:t>
      </w:r>
      <w:r w:rsidR="00782A44">
        <w:rPr>
          <w:rFonts w:ascii="楷体" w:hAnsi="楷体" w:cs="楷体" w:hint="eastAsia"/>
          <w:szCs w:val="28"/>
        </w:rPr>
        <w:t>达成情况，</w:t>
      </w:r>
      <w:r>
        <w:rPr>
          <w:rFonts w:ascii="楷体" w:hAnsi="楷体" w:cs="楷体" w:hint="eastAsia"/>
          <w:szCs w:val="28"/>
        </w:rPr>
        <w:t>逐条对标</w:t>
      </w:r>
      <w:r w:rsidR="00782A44">
        <w:rPr>
          <w:rFonts w:ascii="楷体" w:hAnsi="楷体" w:cs="楷体" w:hint="eastAsia"/>
          <w:szCs w:val="28"/>
        </w:rPr>
        <w:t>诊断</w:t>
      </w:r>
      <w:r>
        <w:rPr>
          <w:rFonts w:ascii="楷体" w:hAnsi="楷体" w:cs="楷体" w:hint="eastAsia"/>
          <w:szCs w:val="28"/>
        </w:rPr>
        <w:t>，明确清晰地描述分析专业自</w:t>
      </w:r>
      <w:r w:rsidR="004F0EDC">
        <w:rPr>
          <w:rFonts w:ascii="楷体" w:hAnsi="楷体" w:cs="楷体" w:hint="eastAsia"/>
          <w:szCs w:val="28"/>
        </w:rPr>
        <w:t>评中发现的问题与不足，为专业持续改进提供依据；若难以归结到某项二级</w:t>
      </w:r>
      <w:r w:rsidR="004F0EDC">
        <w:rPr>
          <w:rFonts w:ascii="楷体" w:hAnsi="楷体" w:cs="楷体"/>
          <w:szCs w:val="28"/>
        </w:rPr>
        <w:t>指标</w:t>
      </w:r>
      <w:r w:rsidR="004F0EDC">
        <w:rPr>
          <w:rFonts w:ascii="楷体" w:hAnsi="楷体" w:cs="楷体" w:hint="eastAsia"/>
          <w:szCs w:val="28"/>
        </w:rPr>
        <w:t>的共性问题可</w:t>
      </w:r>
      <w:r>
        <w:rPr>
          <w:rFonts w:ascii="楷体" w:hAnsi="楷体" w:cs="楷体" w:hint="eastAsia"/>
          <w:szCs w:val="28"/>
        </w:rPr>
        <w:t>单独列出）</w:t>
      </w:r>
    </w:p>
    <w:bookmarkEnd w:id="21"/>
    <w:p w14:paraId="449C38E5" w14:textId="77777777"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[目标定位] </w:t>
      </w:r>
    </w:p>
    <w:p w14:paraId="383F7877" w14:textId="77777777"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[目标内涵]</w:t>
      </w:r>
    </w:p>
    <w:p w14:paraId="75FD4DCF" w14:textId="77777777"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[目标评价]</w:t>
      </w:r>
    </w:p>
    <w:p w14:paraId="119F0393"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2" w:name="_Toc58064532"/>
      <w:r>
        <w:rPr>
          <w:rFonts w:ascii="微软雅黑" w:eastAsia="微软雅黑" w:hAnsi="微软雅黑" w:cs="Times New Roman" w:hint="eastAsia"/>
          <w:b/>
          <w:kern w:val="44"/>
          <w:szCs w:val="24"/>
        </w:rPr>
        <w:t>第三部分：改进措施</w:t>
      </w:r>
      <w:bookmarkEnd w:id="22"/>
    </w:p>
    <w:p w14:paraId="1C58DE2B" w14:textId="77777777" w:rsidR="008A1A93" w:rsidRDefault="00654FDB">
      <w:pPr>
        <w:spacing w:beforeLines="50" w:before="156" w:afterLines="50" w:after="156"/>
        <w:jc w:val="left"/>
        <w:rPr>
          <w:rFonts w:ascii="楷体" w:hAnsi="楷体" w:cs="楷体"/>
          <w:szCs w:val="28"/>
        </w:rPr>
      </w:pPr>
      <w:bookmarkStart w:id="23" w:name="_Hlk62465646"/>
      <w:r>
        <w:rPr>
          <w:rFonts w:ascii="楷体" w:hAnsi="楷体" w:cs="楷体" w:hint="eastAsia"/>
          <w:szCs w:val="28"/>
        </w:rPr>
        <w:t>（请针对自评中发现的问题与不足，</w:t>
      </w:r>
      <w:r w:rsidR="00230897">
        <w:rPr>
          <w:rFonts w:ascii="楷体" w:hAnsi="楷体" w:cs="楷体" w:hint="eastAsia"/>
          <w:szCs w:val="28"/>
        </w:rPr>
        <w:t>逐条对标开方，</w:t>
      </w:r>
      <w:r>
        <w:rPr>
          <w:rFonts w:ascii="楷体" w:hAnsi="楷体" w:cs="楷体" w:hint="eastAsia"/>
          <w:szCs w:val="28"/>
        </w:rPr>
        <w:t>明确清晰地描述</w:t>
      </w:r>
      <w:r w:rsidR="004F0EDC">
        <w:rPr>
          <w:rFonts w:ascii="楷体" w:hAnsi="楷体" w:cs="楷体" w:hint="eastAsia"/>
          <w:szCs w:val="28"/>
        </w:rPr>
        <w:t>已</w:t>
      </w:r>
      <w:r w:rsidR="004F0EDC">
        <w:rPr>
          <w:rFonts w:ascii="楷体" w:hAnsi="楷体" w:cs="楷体"/>
          <w:szCs w:val="28"/>
        </w:rPr>
        <w:t>采取的</w:t>
      </w:r>
      <w:r w:rsidR="004F0EDC">
        <w:rPr>
          <w:rFonts w:ascii="楷体" w:hAnsi="楷体" w:cs="楷体" w:hint="eastAsia"/>
          <w:szCs w:val="28"/>
        </w:rPr>
        <w:t>或拟</w:t>
      </w:r>
      <w:r>
        <w:rPr>
          <w:rFonts w:ascii="楷体" w:hAnsi="楷体" w:cs="楷体" w:hint="eastAsia"/>
          <w:szCs w:val="28"/>
        </w:rPr>
        <w:t>采取的改进措施</w:t>
      </w:r>
      <w:r w:rsidR="00A27FBB">
        <w:rPr>
          <w:rFonts w:ascii="楷体" w:hAnsi="楷体" w:cs="楷体" w:hint="eastAsia"/>
          <w:szCs w:val="28"/>
        </w:rPr>
        <w:t>，并提供支撑材料</w:t>
      </w:r>
      <w:r>
        <w:rPr>
          <w:rFonts w:ascii="楷体" w:hAnsi="楷体" w:cs="楷体" w:hint="eastAsia"/>
          <w:szCs w:val="28"/>
        </w:rPr>
        <w:t>。认证专家将视改进情况作出评判</w:t>
      </w:r>
      <w:r w:rsidR="004F0EDC">
        <w:rPr>
          <w:rFonts w:ascii="楷体" w:hAnsi="楷体" w:cs="楷体" w:hint="eastAsia"/>
          <w:szCs w:val="28"/>
        </w:rPr>
        <w:t>。</w:t>
      </w:r>
      <w:r>
        <w:rPr>
          <w:rFonts w:ascii="楷体" w:hAnsi="楷体" w:cs="楷体" w:hint="eastAsia"/>
          <w:szCs w:val="28"/>
        </w:rPr>
        <w:t>若难以归结到</w:t>
      </w:r>
      <w:r w:rsidR="004F0EDC">
        <w:rPr>
          <w:rFonts w:ascii="楷体" w:hAnsi="楷体" w:cs="楷体" w:hint="eastAsia"/>
          <w:szCs w:val="28"/>
        </w:rPr>
        <w:t>某项</w:t>
      </w:r>
      <w:r w:rsidR="004F0EDC">
        <w:rPr>
          <w:rFonts w:ascii="楷体" w:hAnsi="楷体" w:cs="楷体"/>
          <w:szCs w:val="28"/>
        </w:rPr>
        <w:t>二级指标</w:t>
      </w:r>
      <w:r>
        <w:rPr>
          <w:rFonts w:ascii="楷体" w:hAnsi="楷体" w:cs="楷体" w:hint="eastAsia"/>
          <w:szCs w:val="28"/>
        </w:rPr>
        <w:t>的措施可单独列出。）</w:t>
      </w:r>
    </w:p>
    <w:bookmarkEnd w:id="23"/>
    <w:p w14:paraId="184FE134" w14:textId="77777777" w:rsidR="008A1A93" w:rsidRDefault="00654FDB">
      <w:pPr>
        <w:spacing w:beforeLines="50" w:before="156" w:afterLines="50" w:after="156"/>
        <w:jc w:val="left"/>
        <w:rPr>
          <w:rFonts w:ascii="楷体" w:hAnsi="楷体" w:cs="楷体"/>
          <w:szCs w:val="28"/>
        </w:rPr>
      </w:pPr>
      <w:r>
        <w:rPr>
          <w:rFonts w:ascii="微软雅黑" w:eastAsia="微软雅黑" w:hAnsi="微软雅黑" w:hint="eastAsia"/>
          <w:szCs w:val="24"/>
        </w:rPr>
        <w:t xml:space="preserve">1.1[目标定位] </w:t>
      </w:r>
    </w:p>
    <w:p w14:paraId="4B7F499A"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w:t>
      </w:r>
    </w:p>
    <w:p w14:paraId="6D377E3F"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w:t>
      </w:r>
    </w:p>
    <w:p w14:paraId="04F326E9" w14:textId="77777777" w:rsidR="008A1A93" w:rsidRDefault="00654FDB">
      <w:pPr>
        <w:pStyle w:val="1"/>
        <w:spacing w:line="240" w:lineRule="auto"/>
        <w:rPr>
          <w:rFonts w:ascii="微软雅黑" w:eastAsia="微软雅黑" w:hAnsi="微软雅黑"/>
          <w:b/>
        </w:rPr>
      </w:pPr>
      <w:bookmarkStart w:id="24" w:name="_标准2毕业要求"/>
      <w:bookmarkStart w:id="25" w:name="_Toc58064533"/>
      <w:bookmarkEnd w:id="24"/>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25"/>
    </w:p>
    <w:p w14:paraId="7F285B08" w14:textId="77777777"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14:paraId="4A39506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14:paraId="13CF054C"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14:paraId="080AE1B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[师德规范]践行社会主义核心价值观，增进对中国特色社会主义的思想认同、政治认同、理论认同和情感认同。贯彻党的教育方针，以立德树人为己任。遵守中</w:t>
      </w:r>
      <w:r w:rsidR="00EC12AE">
        <w:rPr>
          <w:rFonts w:ascii="微软雅黑" w:eastAsia="微软雅黑" w:hAnsi="微软雅黑" w:hint="eastAsia"/>
          <w:szCs w:val="24"/>
        </w:rPr>
        <w:t>小</w:t>
      </w:r>
      <w:r>
        <w:rPr>
          <w:rFonts w:ascii="微软雅黑" w:eastAsia="微软雅黑" w:hAnsi="微软雅黑" w:hint="eastAsia"/>
          <w:szCs w:val="24"/>
        </w:rPr>
        <w:t>学教师职业道德规范，具有依法执教意识，立志成为有理想信念、有道德情操、有</w:t>
      </w:r>
      <w:r>
        <w:rPr>
          <w:rFonts w:ascii="微软雅黑" w:eastAsia="微软雅黑" w:hAnsi="微软雅黑" w:hint="eastAsia"/>
          <w:szCs w:val="24"/>
        </w:rPr>
        <w:lastRenderedPageBreak/>
        <w:t>扎实学识、有仁爱之心的好老师。</w:t>
      </w:r>
    </w:p>
    <w:p w14:paraId="248210A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14:paraId="2CC5DB71"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14:paraId="3D8052CC"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[学科素养]掌握所教学科的基本知识、基本原理和基本技能，理解学科知识体系基本思想和方法。了解所教学科与其他学科的联系，了解所教学科与社会实践的联系，对学习科学相关知识有一定的了解。</w:t>
      </w:r>
    </w:p>
    <w:p w14:paraId="7EF5204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14:paraId="1CE4C254"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14:paraId="0EFFC55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[班级指导]树立德育为先理念，了解中学德育原理与方法。掌握班级组织与建设的工作规律和基本方法。能够在班主任工作实践中，参与德育和心理健康教育等教育活动的组织与指导，获得积极体验。</w:t>
      </w:r>
    </w:p>
    <w:p w14:paraId="0542769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[综合育人]了解中学生身心发展和养成教育规律。理解学科育人价值，能够有机结合学科教学进行育人活动。了解学校文化和教育活动的育人内涵和方法，参与组织主题教育和社团活动，对学生进行教育和引导。</w:t>
      </w:r>
    </w:p>
    <w:p w14:paraId="61CD6755" w14:textId="77777777"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14:paraId="2002233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14:paraId="0D0DA7B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[沟通合作]理解学习共同体的作用，具有团队协作精神，掌握沟通合作技能，具有小组互助和合作学习体验。</w:t>
      </w:r>
    </w:p>
    <w:p w14:paraId="5FE7A378" w14:textId="77777777" w:rsidR="008A1A93" w:rsidRDefault="008A1A93">
      <w:pPr>
        <w:jc w:val="left"/>
        <w:rPr>
          <w:rFonts w:ascii="微软雅黑" w:eastAsia="微软雅黑" w:hAnsi="微软雅黑"/>
          <w:b/>
          <w:bCs/>
          <w:kern w:val="44"/>
          <w:szCs w:val="24"/>
        </w:rPr>
      </w:pPr>
    </w:p>
    <w:p w14:paraId="54770ED4" w14:textId="77777777" w:rsidR="008A1A93" w:rsidRDefault="00654FDB">
      <w:pPr>
        <w:jc w:val="left"/>
        <w:outlineLvl w:val="1"/>
        <w:rPr>
          <w:rStyle w:val="20"/>
          <w:rFonts w:ascii="微软雅黑" w:eastAsia="微软雅黑" w:hAnsi="微软雅黑"/>
          <w:b/>
        </w:rPr>
      </w:pPr>
      <w:bookmarkStart w:id="26" w:name="_Toc58064534"/>
      <w:r>
        <w:rPr>
          <w:rStyle w:val="20"/>
          <w:rFonts w:ascii="微软雅黑" w:eastAsia="微软雅黑" w:hAnsi="微软雅黑" w:hint="eastAsia"/>
          <w:b/>
        </w:rPr>
        <w:t>第一部分：达成情况</w:t>
      </w:r>
      <w:bookmarkEnd w:id="26"/>
    </w:p>
    <w:p w14:paraId="7680CBDB" w14:textId="77777777" w:rsidR="008A1A93" w:rsidRDefault="00654F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14:paraId="46197F87" w14:textId="77777777" w:rsidR="008A1A93" w:rsidRDefault="008A1A93"/>
    <w:p w14:paraId="5B3E3855"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lastRenderedPageBreak/>
        <w:t>2.0毕业要求落实评价</w:t>
      </w:r>
    </w:p>
    <w:p w14:paraId="7D03E9FE" w14:textId="77777777"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1A34C2AA" w14:textId="77777777" w:rsidR="008A1A93" w:rsidRPr="00A1325E" w:rsidRDefault="00654FDB" w:rsidP="00E8234E">
      <w:pPr>
        <w:pStyle w:val="af1"/>
        <w:numPr>
          <w:ilvl w:val="0"/>
          <w:numId w:val="7"/>
        </w:numPr>
        <w:spacing w:before="120" w:after="120" w:line="288" w:lineRule="auto"/>
        <w:ind w:firstLineChars="0" w:hanging="414"/>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14:paraId="751CC44E"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14:paraId="6A57498B" w14:textId="77777777">
        <w:tc>
          <w:tcPr>
            <w:tcW w:w="2130" w:type="dxa"/>
            <w:vAlign w:val="center"/>
          </w:tcPr>
          <w:p w14:paraId="6BA3C84A" w14:textId="77777777" w:rsidR="008A1A93" w:rsidRDefault="008A1A93" w:rsidP="004F7C5D">
            <w:pPr>
              <w:pStyle w:val="af1"/>
              <w:spacing w:beforeLines="50" w:before="156"/>
              <w:ind w:firstLineChars="0" w:firstLine="0"/>
              <w:jc w:val="center"/>
              <w:rPr>
                <w:rFonts w:ascii="宋体" w:hAnsi="宋体" w:cs="Times New Roman"/>
              </w:rPr>
            </w:pPr>
          </w:p>
        </w:tc>
        <w:tc>
          <w:tcPr>
            <w:tcW w:w="2130" w:type="dxa"/>
            <w:vAlign w:val="center"/>
          </w:tcPr>
          <w:p w14:paraId="0547A4B7" w14:textId="77777777"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14:paraId="2886AE43" w14:textId="77777777" w:rsidR="008A1A93" w:rsidRDefault="00654FDB">
            <w:pPr>
              <w:pStyle w:val="af1"/>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14:paraId="51D81981" w14:textId="77777777" w:rsidR="008A1A93" w:rsidRDefault="00654FDB">
            <w:pPr>
              <w:pStyle w:val="af1"/>
              <w:spacing w:beforeLines="50" w:before="156"/>
              <w:ind w:firstLineChars="0" w:firstLine="0"/>
              <w:jc w:val="center"/>
              <w:rPr>
                <w:rFonts w:ascii="宋体" w:hAnsi="宋体" w:cs="Times New Roman"/>
                <w:bCs/>
              </w:rPr>
            </w:pPr>
            <w:r>
              <w:rPr>
                <w:rFonts w:ascii="宋体" w:hAnsi="宋体" w:cs="楷体" w:hint="eastAsia"/>
              </w:rPr>
              <w:t>……</w:t>
            </w:r>
          </w:p>
        </w:tc>
      </w:tr>
      <w:tr w:rsidR="008A1A93" w14:paraId="2D5E3559" w14:textId="77777777">
        <w:tc>
          <w:tcPr>
            <w:tcW w:w="2130" w:type="dxa"/>
            <w:vAlign w:val="center"/>
          </w:tcPr>
          <w:p w14:paraId="31AD57FA" w14:textId="77777777"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14:paraId="6214DCAC"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55629DEE"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43519F6F" w14:textId="77777777" w:rsidR="008A1A93" w:rsidRDefault="008A1A93">
            <w:pPr>
              <w:pStyle w:val="af1"/>
              <w:spacing w:beforeLines="50" w:before="156"/>
              <w:ind w:firstLineChars="0" w:firstLine="0"/>
              <w:jc w:val="center"/>
              <w:rPr>
                <w:rFonts w:ascii="宋体" w:hAnsi="宋体" w:cs="楷体"/>
              </w:rPr>
            </w:pPr>
          </w:p>
        </w:tc>
      </w:tr>
      <w:tr w:rsidR="008A1A93" w14:paraId="20370A25" w14:textId="77777777">
        <w:tc>
          <w:tcPr>
            <w:tcW w:w="2130" w:type="dxa"/>
            <w:vAlign w:val="center"/>
          </w:tcPr>
          <w:p w14:paraId="123170E0" w14:textId="77777777"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14:paraId="0DC3F72D"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31EE3CDC"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1BA190A7" w14:textId="77777777" w:rsidR="008A1A93" w:rsidRDefault="008A1A93">
            <w:pPr>
              <w:pStyle w:val="af1"/>
              <w:spacing w:beforeLines="50" w:before="156"/>
              <w:ind w:firstLineChars="0" w:firstLine="0"/>
              <w:jc w:val="center"/>
              <w:rPr>
                <w:rFonts w:ascii="宋体" w:hAnsi="宋体" w:cs="楷体"/>
              </w:rPr>
            </w:pPr>
          </w:p>
        </w:tc>
      </w:tr>
      <w:tr w:rsidR="008A1A93" w14:paraId="542FEF26" w14:textId="77777777">
        <w:tc>
          <w:tcPr>
            <w:tcW w:w="2130" w:type="dxa"/>
            <w:vAlign w:val="center"/>
          </w:tcPr>
          <w:p w14:paraId="7A8CFF1C" w14:textId="77777777" w:rsidR="008A1A93" w:rsidRDefault="00654FDB" w:rsidP="004F7C5D">
            <w:pPr>
              <w:pStyle w:val="af1"/>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14:paraId="0E23D4EE" w14:textId="77777777" w:rsidR="008A1A93" w:rsidRDefault="008A1A93">
            <w:pPr>
              <w:pStyle w:val="af1"/>
              <w:spacing w:beforeLines="50" w:before="156"/>
              <w:ind w:firstLineChars="0" w:firstLine="0"/>
              <w:jc w:val="center"/>
              <w:rPr>
                <w:rFonts w:ascii="宋体" w:hAnsi="宋体" w:cs="Times New Roman"/>
              </w:rPr>
            </w:pPr>
          </w:p>
        </w:tc>
        <w:tc>
          <w:tcPr>
            <w:tcW w:w="2131" w:type="dxa"/>
            <w:vAlign w:val="center"/>
          </w:tcPr>
          <w:p w14:paraId="0FAC5667" w14:textId="77777777" w:rsidR="008A1A93" w:rsidRDefault="008A1A93">
            <w:pPr>
              <w:pStyle w:val="af1"/>
              <w:spacing w:beforeLines="50" w:before="156"/>
              <w:ind w:firstLineChars="0" w:firstLine="0"/>
              <w:jc w:val="center"/>
              <w:rPr>
                <w:rFonts w:ascii="宋体" w:hAnsi="宋体" w:cs="Times New Roman"/>
              </w:rPr>
            </w:pPr>
          </w:p>
        </w:tc>
        <w:tc>
          <w:tcPr>
            <w:tcW w:w="2131" w:type="dxa"/>
            <w:vAlign w:val="center"/>
          </w:tcPr>
          <w:p w14:paraId="617B59C6" w14:textId="77777777" w:rsidR="008A1A93" w:rsidRDefault="008A1A93">
            <w:pPr>
              <w:pStyle w:val="af1"/>
              <w:spacing w:beforeLines="50" w:before="156"/>
              <w:ind w:firstLineChars="0" w:firstLine="0"/>
              <w:jc w:val="center"/>
              <w:rPr>
                <w:rFonts w:ascii="宋体" w:hAnsi="宋体" w:cs="Times New Roman"/>
              </w:rPr>
            </w:pPr>
          </w:p>
        </w:tc>
      </w:tr>
    </w:tbl>
    <w:p w14:paraId="4DF66610"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14:paraId="00B644D0" w14:textId="77777777"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14:paraId="15DF4B8D" w14:textId="77777777">
        <w:tc>
          <w:tcPr>
            <w:tcW w:w="4253" w:type="dxa"/>
            <w:vAlign w:val="center"/>
          </w:tcPr>
          <w:p w14:paraId="6B7AA099" w14:textId="77777777" w:rsidR="008A1A93" w:rsidRDefault="00654FDB" w:rsidP="004F7C5D">
            <w:pPr>
              <w:pStyle w:val="af1"/>
              <w:spacing w:beforeLines="50" w:before="156"/>
              <w:ind w:firstLineChars="0" w:firstLine="0"/>
              <w:jc w:val="center"/>
              <w:rPr>
                <w:rFonts w:ascii="宋体" w:hAnsi="宋体" w:cs="Times New Roman"/>
              </w:rPr>
            </w:pPr>
            <w:r>
              <w:rPr>
                <w:rFonts w:ascii="宋体" w:hAnsi="宋体" w:cs="Times New Roman" w:hint="eastAsia"/>
              </w:rPr>
              <w:t>专业毕业要求（列出</w:t>
            </w:r>
            <w:r w:rsidR="00230897">
              <w:rPr>
                <w:rFonts w:ascii="宋体" w:hAnsi="宋体" w:cs="Times New Roman" w:hint="eastAsia"/>
              </w:rPr>
              <w:t>毕业要求</w:t>
            </w:r>
            <w:r>
              <w:rPr>
                <w:rFonts w:ascii="宋体" w:hAnsi="宋体" w:cs="Times New Roman" w:hint="eastAsia"/>
              </w:rPr>
              <w:t>原文）</w:t>
            </w:r>
          </w:p>
        </w:tc>
        <w:tc>
          <w:tcPr>
            <w:tcW w:w="4252" w:type="dxa"/>
            <w:vAlign w:val="center"/>
          </w:tcPr>
          <w:p w14:paraId="5A7000E6" w14:textId="77777777" w:rsidR="008A1A93" w:rsidRDefault="00654FDB">
            <w:pPr>
              <w:pStyle w:val="af1"/>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14:paraId="0C1F4AC3" w14:textId="77777777">
        <w:tc>
          <w:tcPr>
            <w:tcW w:w="4253" w:type="dxa"/>
            <w:vAlign w:val="center"/>
          </w:tcPr>
          <w:p w14:paraId="32622B74" w14:textId="77777777"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14:paraId="7B29C2B3" w14:textId="77777777" w:rsidR="008A1A93" w:rsidRDefault="008A1A93">
            <w:pPr>
              <w:pStyle w:val="af1"/>
              <w:spacing w:beforeLines="50" w:before="156"/>
              <w:ind w:firstLineChars="0" w:firstLine="0"/>
              <w:jc w:val="center"/>
              <w:rPr>
                <w:rFonts w:ascii="宋体" w:hAnsi="宋体" w:cs="楷体"/>
              </w:rPr>
            </w:pPr>
          </w:p>
        </w:tc>
      </w:tr>
      <w:tr w:rsidR="008A1A93" w14:paraId="627752D7" w14:textId="77777777">
        <w:tc>
          <w:tcPr>
            <w:tcW w:w="4253" w:type="dxa"/>
            <w:vAlign w:val="center"/>
          </w:tcPr>
          <w:p w14:paraId="2783C686" w14:textId="77777777"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14:paraId="0563D88D" w14:textId="77777777" w:rsidR="008A1A93" w:rsidRDefault="008A1A93">
            <w:pPr>
              <w:pStyle w:val="af1"/>
              <w:spacing w:beforeLines="50" w:before="156"/>
              <w:ind w:firstLineChars="0" w:firstLine="0"/>
              <w:jc w:val="center"/>
              <w:rPr>
                <w:rFonts w:ascii="宋体" w:hAnsi="宋体" w:cs="楷体"/>
              </w:rPr>
            </w:pPr>
          </w:p>
        </w:tc>
      </w:tr>
      <w:tr w:rsidR="008A1A93" w14:paraId="206843BA" w14:textId="77777777">
        <w:tc>
          <w:tcPr>
            <w:tcW w:w="4253" w:type="dxa"/>
            <w:vAlign w:val="center"/>
          </w:tcPr>
          <w:p w14:paraId="16B1F619" w14:textId="77777777" w:rsidR="008A1A93" w:rsidRDefault="008A1A93" w:rsidP="004F7C5D">
            <w:pPr>
              <w:pStyle w:val="af1"/>
              <w:spacing w:beforeLines="50" w:before="156"/>
              <w:ind w:firstLineChars="0" w:firstLine="0"/>
              <w:jc w:val="center"/>
              <w:rPr>
                <w:rFonts w:ascii="宋体" w:hAnsi="宋体" w:cs="Times New Roman"/>
              </w:rPr>
            </w:pPr>
          </w:p>
        </w:tc>
        <w:tc>
          <w:tcPr>
            <w:tcW w:w="4252" w:type="dxa"/>
            <w:vAlign w:val="center"/>
          </w:tcPr>
          <w:p w14:paraId="443AD774" w14:textId="77777777" w:rsidR="008A1A93" w:rsidRDefault="008A1A93">
            <w:pPr>
              <w:pStyle w:val="af1"/>
              <w:spacing w:beforeLines="50" w:before="156"/>
              <w:ind w:firstLineChars="0" w:firstLine="0"/>
              <w:jc w:val="center"/>
              <w:rPr>
                <w:rFonts w:ascii="宋体" w:hAnsi="宋体" w:cs="Times New Roman"/>
              </w:rPr>
            </w:pPr>
          </w:p>
        </w:tc>
      </w:tr>
    </w:tbl>
    <w:p w14:paraId="5AFAEE17"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14:paraId="4DEA18C9" w14:textId="77777777" w:rsidTr="00A1325E">
        <w:trPr>
          <w:trHeight w:val="425"/>
        </w:trPr>
        <w:tc>
          <w:tcPr>
            <w:tcW w:w="2943" w:type="dxa"/>
          </w:tcPr>
          <w:p w14:paraId="678CD90C" w14:textId="77777777"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lastRenderedPageBreak/>
              <w:t>专业的</w:t>
            </w:r>
            <w:r w:rsidRPr="00654FDB">
              <w:rPr>
                <w:rFonts w:ascii="宋体" w:eastAsia="华文楷体" w:hAnsi="宋体" w:cs="Times New Roman" w:hint="eastAsia"/>
                <w:szCs w:val="24"/>
              </w:rPr>
              <w:t>毕业要求</w:t>
            </w:r>
          </w:p>
        </w:tc>
        <w:tc>
          <w:tcPr>
            <w:tcW w:w="5812" w:type="dxa"/>
          </w:tcPr>
          <w:p w14:paraId="216F8265" w14:textId="77777777"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14:paraId="0B1A2BC3" w14:textId="77777777" w:rsidTr="00A1325E">
        <w:tc>
          <w:tcPr>
            <w:tcW w:w="2943" w:type="dxa"/>
            <w:vMerge w:val="restart"/>
          </w:tcPr>
          <w:p w14:paraId="28C5A46C" w14:textId="77777777"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14:paraId="41418F10" w14:textId="77777777" w:rsidR="008A1A93" w:rsidRPr="00654FDB"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14:paraId="697ADE35" w14:textId="77777777" w:rsidTr="00A1325E">
        <w:tc>
          <w:tcPr>
            <w:tcW w:w="2943" w:type="dxa"/>
            <w:vMerge/>
          </w:tcPr>
          <w:p w14:paraId="060D8E3E" w14:textId="77777777"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14:paraId="51168F0E" w14:textId="77777777" w:rsidR="008A1A93" w:rsidRPr="00654FDB" w:rsidRDefault="00654FDB">
            <w:pPr>
              <w:pStyle w:val="af1"/>
              <w:spacing w:beforeLines="50" w:before="156"/>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14:paraId="33D79C58" w14:textId="77777777" w:rsidTr="00A1325E">
        <w:tc>
          <w:tcPr>
            <w:tcW w:w="2943" w:type="dxa"/>
            <w:vMerge/>
          </w:tcPr>
          <w:p w14:paraId="29AB7417" w14:textId="77777777"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14:paraId="31917238" w14:textId="77777777" w:rsidR="008A1A93"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14:paraId="1E6BBC8F" w14:textId="77777777" w:rsidTr="00A1325E">
        <w:trPr>
          <w:trHeight w:val="465"/>
        </w:trPr>
        <w:tc>
          <w:tcPr>
            <w:tcW w:w="2943" w:type="dxa"/>
          </w:tcPr>
          <w:p w14:paraId="7195B92D" w14:textId="77777777"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14:paraId="17EDF20E" w14:textId="77777777"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14:paraId="55715CA2" w14:textId="77777777" w:rsidTr="00A1325E">
        <w:trPr>
          <w:trHeight w:val="465"/>
        </w:trPr>
        <w:tc>
          <w:tcPr>
            <w:tcW w:w="2943" w:type="dxa"/>
          </w:tcPr>
          <w:p w14:paraId="262D79A4" w14:textId="77777777"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14:paraId="39A04B31" w14:textId="77777777" w:rsidR="008A1A93" w:rsidRPr="00654FDB" w:rsidRDefault="008A1A93">
            <w:pPr>
              <w:pStyle w:val="af1"/>
              <w:spacing w:beforeLines="50" w:before="156"/>
              <w:ind w:firstLineChars="0" w:firstLine="0"/>
              <w:jc w:val="left"/>
              <w:rPr>
                <w:rFonts w:ascii="宋体" w:hAnsi="宋体" w:cs="Times New Roman"/>
              </w:rPr>
            </w:pPr>
          </w:p>
        </w:tc>
      </w:tr>
    </w:tbl>
    <w:p w14:paraId="78FB97C7"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14:paraId="66FAA0D5" w14:textId="77777777"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7366" w:type="dxa"/>
        <w:jc w:val="center"/>
        <w:tblLook w:val="04A0" w:firstRow="1" w:lastRow="0" w:firstColumn="1" w:lastColumn="0" w:noHBand="0" w:noVBand="1"/>
      </w:tblPr>
      <w:tblGrid>
        <w:gridCol w:w="1271"/>
        <w:gridCol w:w="1559"/>
        <w:gridCol w:w="1276"/>
        <w:gridCol w:w="1985"/>
        <w:gridCol w:w="1275"/>
      </w:tblGrid>
      <w:tr w:rsidR="00027043" w:rsidRPr="000B2B7A" w14:paraId="0E59D55C" w14:textId="77777777" w:rsidTr="001C2997">
        <w:trPr>
          <w:jc w:val="center"/>
        </w:trPr>
        <w:tc>
          <w:tcPr>
            <w:tcW w:w="1271" w:type="dxa"/>
            <w:vMerge w:val="restart"/>
            <w:vAlign w:val="center"/>
          </w:tcPr>
          <w:p w14:paraId="37F8E8D1" w14:textId="77777777"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w:t>
            </w:r>
          </w:p>
        </w:tc>
        <w:tc>
          <w:tcPr>
            <w:tcW w:w="2835" w:type="dxa"/>
            <w:gridSpan w:val="2"/>
            <w:vAlign w:val="center"/>
          </w:tcPr>
          <w:p w14:paraId="630860CE" w14:textId="77777777"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毕业要求达成</w:t>
            </w:r>
            <w:r w:rsidRPr="00A602C3">
              <w:rPr>
                <w:rFonts w:ascii="华文楷体" w:eastAsia="华文楷体" w:hAnsi="华文楷体" w:hint="eastAsia"/>
                <w:szCs w:val="24"/>
              </w:rPr>
              <w:t>评价</w:t>
            </w:r>
            <w:r>
              <w:rPr>
                <w:rFonts w:ascii="华文楷体" w:eastAsia="华文楷体" w:hAnsi="华文楷体" w:hint="eastAsia"/>
                <w:szCs w:val="24"/>
              </w:rPr>
              <w:t>方法</w:t>
            </w:r>
          </w:p>
        </w:tc>
        <w:tc>
          <w:tcPr>
            <w:tcW w:w="1985" w:type="dxa"/>
            <w:vAlign w:val="center"/>
          </w:tcPr>
          <w:p w14:paraId="5376B898" w14:textId="77777777" w:rsidR="0002704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达成期望</w:t>
            </w:r>
          </w:p>
          <w:p w14:paraId="0C947F6E" w14:textId="77777777" w:rsidR="00027043" w:rsidRPr="00A602C3" w:rsidRDefault="00027043"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275" w:type="dxa"/>
            <w:vAlign w:val="center"/>
          </w:tcPr>
          <w:p w14:paraId="37E95B21" w14:textId="77777777"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达成情况</w:t>
            </w:r>
          </w:p>
        </w:tc>
      </w:tr>
      <w:tr w:rsidR="00027043" w:rsidRPr="000B2B7A" w14:paraId="1B9EDBAD" w14:textId="77777777" w:rsidTr="001C2997">
        <w:trPr>
          <w:jc w:val="center"/>
        </w:trPr>
        <w:tc>
          <w:tcPr>
            <w:tcW w:w="1271" w:type="dxa"/>
            <w:vMerge/>
            <w:vAlign w:val="center"/>
          </w:tcPr>
          <w:p w14:paraId="275AF221" w14:textId="77777777" w:rsidR="00027043" w:rsidRPr="008F1F26" w:rsidRDefault="00027043" w:rsidP="00A1325E">
            <w:pPr>
              <w:adjustRightInd w:val="0"/>
              <w:snapToGrid w:val="0"/>
              <w:jc w:val="center"/>
              <w:rPr>
                <w:rFonts w:ascii="华文楷体" w:eastAsia="华文楷体" w:hAnsi="华文楷体"/>
                <w:szCs w:val="24"/>
              </w:rPr>
            </w:pPr>
          </w:p>
        </w:tc>
        <w:tc>
          <w:tcPr>
            <w:tcW w:w="1559" w:type="dxa"/>
            <w:vAlign w:val="center"/>
          </w:tcPr>
          <w:p w14:paraId="6707AF4E" w14:textId="77777777" w:rsidR="00027043" w:rsidRPr="00A602C3" w:rsidRDefault="00027043" w:rsidP="00A84BE5">
            <w:pPr>
              <w:adjustRightInd w:val="0"/>
              <w:snapToGrid w:val="0"/>
              <w:jc w:val="center"/>
              <w:rPr>
                <w:rFonts w:ascii="华文楷体" w:eastAsia="华文楷体" w:hAnsi="华文楷体"/>
                <w:szCs w:val="24"/>
              </w:rPr>
            </w:pPr>
            <w:r w:rsidRPr="00A602C3">
              <w:rPr>
                <w:rFonts w:ascii="华文楷体" w:eastAsia="华文楷体" w:hAnsi="华文楷体"/>
                <w:szCs w:val="24"/>
              </w:rPr>
              <w:t>直接评价</w:t>
            </w:r>
          </w:p>
        </w:tc>
        <w:tc>
          <w:tcPr>
            <w:tcW w:w="1276" w:type="dxa"/>
            <w:vAlign w:val="center"/>
          </w:tcPr>
          <w:p w14:paraId="2CDD42F1" w14:textId="77777777" w:rsidR="00027043" w:rsidRPr="00A602C3" w:rsidRDefault="00027043">
            <w:pPr>
              <w:adjustRightInd w:val="0"/>
              <w:snapToGrid w:val="0"/>
              <w:jc w:val="center"/>
              <w:rPr>
                <w:rFonts w:ascii="华文楷体" w:eastAsia="华文楷体" w:hAnsi="华文楷体"/>
                <w:szCs w:val="24"/>
              </w:rPr>
            </w:pPr>
            <w:r w:rsidRPr="00A602C3">
              <w:rPr>
                <w:rFonts w:ascii="华文楷体" w:eastAsia="华文楷体" w:hAnsi="华文楷体"/>
                <w:szCs w:val="24"/>
              </w:rPr>
              <w:t>间接评价</w:t>
            </w:r>
          </w:p>
        </w:tc>
        <w:tc>
          <w:tcPr>
            <w:tcW w:w="1985" w:type="dxa"/>
            <w:vAlign w:val="center"/>
          </w:tcPr>
          <w:p w14:paraId="3F5DD7D7" w14:textId="77777777"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14:paraId="0E2E271A" w14:textId="77777777" w:rsidR="00027043" w:rsidRPr="00A602C3" w:rsidRDefault="00027043" w:rsidP="00A1325E">
            <w:pPr>
              <w:adjustRightInd w:val="0"/>
              <w:snapToGrid w:val="0"/>
              <w:jc w:val="center"/>
              <w:rPr>
                <w:rFonts w:ascii="华文楷体" w:eastAsia="华文楷体" w:hAnsi="华文楷体"/>
                <w:szCs w:val="24"/>
              </w:rPr>
            </w:pPr>
          </w:p>
        </w:tc>
      </w:tr>
      <w:tr w:rsidR="00027043" w:rsidRPr="000B2B7A" w14:paraId="1FD1DB42" w14:textId="77777777" w:rsidTr="001C2997">
        <w:trPr>
          <w:jc w:val="center"/>
        </w:trPr>
        <w:tc>
          <w:tcPr>
            <w:tcW w:w="1271" w:type="dxa"/>
            <w:vAlign w:val="center"/>
          </w:tcPr>
          <w:p w14:paraId="385E3D69" w14:textId="77777777"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14:paraId="1266BC84" w14:textId="77777777"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14:paraId="0A5ABF7D" w14:textId="77777777"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14:paraId="5670E657" w14:textId="77777777"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14:paraId="44417FD5" w14:textId="77777777" w:rsidR="00027043" w:rsidRPr="00A602C3" w:rsidRDefault="00027043" w:rsidP="00A1325E">
            <w:pPr>
              <w:adjustRightInd w:val="0"/>
              <w:snapToGrid w:val="0"/>
              <w:jc w:val="center"/>
              <w:rPr>
                <w:rFonts w:ascii="华文楷体" w:eastAsia="华文楷体" w:hAnsi="华文楷体"/>
                <w:szCs w:val="24"/>
              </w:rPr>
            </w:pPr>
          </w:p>
        </w:tc>
      </w:tr>
      <w:tr w:rsidR="00027043" w:rsidRPr="000B2B7A" w14:paraId="6C125B11" w14:textId="77777777" w:rsidTr="001C2997">
        <w:trPr>
          <w:jc w:val="center"/>
        </w:trPr>
        <w:tc>
          <w:tcPr>
            <w:tcW w:w="1271" w:type="dxa"/>
            <w:vAlign w:val="center"/>
          </w:tcPr>
          <w:p w14:paraId="50D53463" w14:textId="77777777"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14:paraId="1E47A9C3" w14:textId="77777777"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14:paraId="3E48519E" w14:textId="77777777"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14:paraId="776FE194" w14:textId="77777777"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14:paraId="1A2DDA09" w14:textId="77777777" w:rsidR="00027043" w:rsidRPr="00A602C3" w:rsidRDefault="00027043" w:rsidP="00A1325E">
            <w:pPr>
              <w:adjustRightInd w:val="0"/>
              <w:snapToGrid w:val="0"/>
              <w:jc w:val="center"/>
              <w:rPr>
                <w:rFonts w:ascii="华文楷体" w:eastAsia="华文楷体" w:hAnsi="华文楷体"/>
                <w:szCs w:val="24"/>
              </w:rPr>
            </w:pPr>
          </w:p>
        </w:tc>
      </w:tr>
      <w:tr w:rsidR="00027043" w:rsidRPr="000B2B7A" w14:paraId="16751349" w14:textId="77777777" w:rsidTr="001C2997">
        <w:trPr>
          <w:jc w:val="center"/>
        </w:trPr>
        <w:tc>
          <w:tcPr>
            <w:tcW w:w="1271" w:type="dxa"/>
            <w:vAlign w:val="center"/>
          </w:tcPr>
          <w:p w14:paraId="173C862D" w14:textId="77777777"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14:paraId="07F42E83" w14:textId="77777777"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14:paraId="3DA919FA" w14:textId="77777777"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14:paraId="1B56631D" w14:textId="77777777"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14:paraId="5C251A76" w14:textId="77777777" w:rsidR="00027043" w:rsidRPr="00A602C3" w:rsidRDefault="00027043" w:rsidP="00A1325E">
            <w:pPr>
              <w:adjustRightInd w:val="0"/>
              <w:snapToGrid w:val="0"/>
              <w:jc w:val="center"/>
              <w:rPr>
                <w:rFonts w:ascii="华文楷体" w:eastAsia="华文楷体" w:hAnsi="华文楷体"/>
                <w:szCs w:val="24"/>
              </w:rPr>
            </w:pPr>
          </w:p>
        </w:tc>
      </w:tr>
      <w:tr w:rsidR="00027043" w:rsidRPr="000B2B7A" w14:paraId="1791DD97" w14:textId="77777777" w:rsidTr="001C2997">
        <w:trPr>
          <w:jc w:val="center"/>
        </w:trPr>
        <w:tc>
          <w:tcPr>
            <w:tcW w:w="1271" w:type="dxa"/>
            <w:vAlign w:val="center"/>
          </w:tcPr>
          <w:p w14:paraId="24719902" w14:textId="77777777"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14:paraId="3507B220" w14:textId="77777777"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14:paraId="03494BA6" w14:textId="77777777"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14:paraId="2DE7C080" w14:textId="77777777"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14:paraId="2ED0B3E3" w14:textId="77777777" w:rsidR="00027043" w:rsidRPr="00A602C3" w:rsidRDefault="00027043" w:rsidP="00A1325E">
            <w:pPr>
              <w:adjustRightInd w:val="0"/>
              <w:snapToGrid w:val="0"/>
              <w:jc w:val="center"/>
              <w:rPr>
                <w:rFonts w:ascii="华文楷体" w:eastAsia="华文楷体" w:hAnsi="华文楷体"/>
                <w:szCs w:val="24"/>
              </w:rPr>
            </w:pPr>
          </w:p>
        </w:tc>
      </w:tr>
      <w:tr w:rsidR="00027043" w:rsidRPr="000B2B7A" w14:paraId="478E7CF4" w14:textId="77777777" w:rsidTr="001C2997">
        <w:trPr>
          <w:jc w:val="center"/>
        </w:trPr>
        <w:tc>
          <w:tcPr>
            <w:tcW w:w="1271" w:type="dxa"/>
            <w:vAlign w:val="center"/>
          </w:tcPr>
          <w:p w14:paraId="51EEA054" w14:textId="77777777"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14:paraId="4A899261" w14:textId="77777777"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14:paraId="1AC1613E" w14:textId="77777777"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14:paraId="07BC3E60" w14:textId="77777777"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14:paraId="5BB19ADA" w14:textId="77777777" w:rsidR="00027043" w:rsidRPr="00A602C3" w:rsidRDefault="00027043" w:rsidP="00A1325E">
            <w:pPr>
              <w:adjustRightInd w:val="0"/>
              <w:snapToGrid w:val="0"/>
              <w:jc w:val="center"/>
              <w:rPr>
                <w:rFonts w:ascii="华文楷体" w:eastAsia="华文楷体" w:hAnsi="华文楷体"/>
                <w:szCs w:val="24"/>
              </w:rPr>
            </w:pPr>
          </w:p>
        </w:tc>
      </w:tr>
    </w:tbl>
    <w:p w14:paraId="405C7BBA" w14:textId="77777777" w:rsidR="009C6913" w:rsidRDefault="00654FDB">
      <w:pPr>
        <w:adjustRightInd w:val="0"/>
        <w:snapToGrid w:val="0"/>
        <w:rPr>
          <w:rFonts w:ascii="华文楷体" w:eastAsia="华文楷体" w:hAnsi="华文楷体" w:cs="宋体"/>
          <w:szCs w:val="21"/>
        </w:rPr>
      </w:pPr>
      <w:bookmarkStart w:id="27" w:name="_Hlk62477006"/>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DF3B98">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9C6913">
        <w:rPr>
          <w:rFonts w:ascii="华文楷体" w:eastAsia="华文楷体" w:hAnsi="华文楷体" w:cs="宋体" w:hint="eastAsia"/>
          <w:szCs w:val="21"/>
        </w:rPr>
        <w:t>课程</w:t>
      </w:r>
      <w:r w:rsidR="009C6913">
        <w:rPr>
          <w:rFonts w:ascii="华文楷体" w:eastAsia="华文楷体" w:hAnsi="华文楷体" w:cs="宋体"/>
          <w:szCs w:val="21"/>
        </w:rPr>
        <w:t>考试等结果性评价</w:t>
      </w:r>
      <w:r w:rsidR="009C6913">
        <w:rPr>
          <w:rFonts w:ascii="华文楷体" w:eastAsia="华文楷体" w:hAnsi="华文楷体" w:cs="宋体" w:hint="eastAsia"/>
          <w:szCs w:val="21"/>
        </w:rPr>
        <w:t>，</w:t>
      </w:r>
      <w:r w:rsidR="009C6913">
        <w:rPr>
          <w:rFonts w:ascii="华文楷体" w:eastAsia="华文楷体" w:hAnsi="华文楷体" w:cs="宋体"/>
          <w:szCs w:val="21"/>
        </w:rPr>
        <w:t>课堂</w:t>
      </w:r>
      <w:r w:rsidR="009C6913">
        <w:rPr>
          <w:rFonts w:ascii="华文楷体" w:eastAsia="华文楷体" w:hAnsi="华文楷体" w:cs="宋体" w:hint="eastAsia"/>
          <w:szCs w:val="21"/>
        </w:rPr>
        <w:t>表现</w:t>
      </w:r>
      <w:r w:rsidR="009C6913">
        <w:rPr>
          <w:rFonts w:ascii="华文楷体" w:eastAsia="华文楷体" w:hAnsi="华文楷体" w:cs="宋体"/>
          <w:szCs w:val="21"/>
        </w:rPr>
        <w:t>测评、作业检测、</w:t>
      </w:r>
      <w:r w:rsidR="00E21A5F">
        <w:rPr>
          <w:rFonts w:ascii="华文楷体" w:eastAsia="华文楷体" w:hAnsi="华文楷体" w:cs="宋体"/>
          <w:szCs w:val="21"/>
        </w:rPr>
        <w:t>单元测试、</w:t>
      </w:r>
      <w:r w:rsidR="00E21A5F">
        <w:rPr>
          <w:rFonts w:ascii="华文楷体" w:eastAsia="华文楷体" w:hAnsi="华文楷体" w:cs="宋体" w:hint="eastAsia"/>
          <w:szCs w:val="21"/>
        </w:rPr>
        <w:t>期中</w:t>
      </w:r>
      <w:r w:rsidR="009C6913">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毕业论文（</w:t>
      </w:r>
      <w:r w:rsidR="009C6913">
        <w:rPr>
          <w:rFonts w:ascii="华文楷体" w:eastAsia="华文楷体" w:hAnsi="华文楷体" w:cs="宋体" w:hint="eastAsia"/>
          <w:szCs w:val="21"/>
        </w:rPr>
        <w:t>设计</w:t>
      </w:r>
      <w:r w:rsidR="009C6913">
        <w:rPr>
          <w:rFonts w:ascii="华文楷体" w:eastAsia="华文楷体" w:hAnsi="华文楷体" w:cs="宋体"/>
          <w:szCs w:val="21"/>
        </w:rPr>
        <w:t>）</w:t>
      </w:r>
      <w:r w:rsidR="009C6913">
        <w:rPr>
          <w:rFonts w:ascii="华文楷体" w:eastAsia="华文楷体" w:hAnsi="华文楷体" w:cs="宋体" w:hint="eastAsia"/>
          <w:szCs w:val="21"/>
        </w:rPr>
        <w:t>、</w:t>
      </w:r>
      <w:r w:rsidR="009C6913">
        <w:rPr>
          <w:rFonts w:ascii="华文楷体" w:eastAsia="华文楷体" w:hAnsi="华文楷体" w:cs="宋体"/>
          <w:szCs w:val="21"/>
        </w:rPr>
        <w:t>教育实践（</w:t>
      </w:r>
      <w:r w:rsidR="009C6913">
        <w:rPr>
          <w:rFonts w:ascii="华文楷体" w:eastAsia="华文楷体" w:hAnsi="华文楷体" w:cs="宋体" w:hint="eastAsia"/>
          <w:szCs w:val="21"/>
        </w:rPr>
        <w:t>实习</w:t>
      </w:r>
      <w:r w:rsidR="009C6913">
        <w:rPr>
          <w:rFonts w:ascii="华文楷体" w:eastAsia="华文楷体" w:hAnsi="华文楷体" w:cs="宋体"/>
          <w:szCs w:val="21"/>
        </w:rPr>
        <w:t>见习研习）</w:t>
      </w:r>
      <w:r w:rsidR="009C6913">
        <w:rPr>
          <w:rFonts w:ascii="华文楷体" w:eastAsia="华文楷体" w:hAnsi="华文楷体" w:cs="宋体" w:hint="eastAsia"/>
          <w:szCs w:val="21"/>
        </w:rPr>
        <w:t>等</w:t>
      </w:r>
      <w:r w:rsidR="008F5A5B">
        <w:rPr>
          <w:rFonts w:ascii="华文楷体" w:eastAsia="华文楷体" w:hAnsi="华文楷体" w:cs="宋体" w:hint="eastAsia"/>
          <w:szCs w:val="21"/>
        </w:rPr>
        <w:t>教学环节的</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w:t>
      </w:r>
      <w:r w:rsidR="009C6913">
        <w:rPr>
          <w:rFonts w:ascii="华文楷体" w:eastAsia="华文楷体" w:hAnsi="华文楷体" w:cs="宋体"/>
          <w:szCs w:val="21"/>
        </w:rPr>
        <w:t>评价方法“</w:t>
      </w:r>
      <w:r w:rsidR="009C6913">
        <w:rPr>
          <w:rFonts w:ascii="华文楷体" w:eastAsia="华文楷体" w:hAnsi="华文楷体" w:cs="宋体" w:hint="eastAsia"/>
          <w:szCs w:val="21"/>
        </w:rPr>
        <w:t>间接</w:t>
      </w:r>
      <w:r w:rsidR="009C6913">
        <w:rPr>
          <w:rFonts w:ascii="华文楷体" w:eastAsia="华文楷体" w:hAnsi="华文楷体" w:cs="宋体"/>
          <w:szCs w:val="21"/>
        </w:rPr>
        <w:t>评价”</w:t>
      </w:r>
      <w:r w:rsidR="009C6913">
        <w:rPr>
          <w:rFonts w:ascii="华文楷体" w:eastAsia="华文楷体" w:hAnsi="华文楷体" w:cs="宋体" w:hint="eastAsia"/>
          <w:szCs w:val="21"/>
        </w:rPr>
        <w:t>项下</w:t>
      </w:r>
      <w:r w:rsidR="009C6913">
        <w:rPr>
          <w:rFonts w:ascii="华文楷体" w:eastAsia="华文楷体" w:hAnsi="华文楷体" w:cs="宋体"/>
          <w:szCs w:val="21"/>
        </w:rPr>
        <w:t>根据实际情况填写外部调查、问卷调查、学生访谈、课程及大纲分析等具体方法。</w:t>
      </w:r>
    </w:p>
    <w:bookmarkEnd w:id="27"/>
    <w:p w14:paraId="3703554E" w14:textId="77777777" w:rsidR="00DB6C08" w:rsidRPr="00A1325E" w:rsidRDefault="00DB6C08"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lastRenderedPageBreak/>
        <w:t>学生和教师了解毕业要求渠道及认知情况。</w:t>
      </w:r>
    </w:p>
    <w:p w14:paraId="15EC56CC"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26CA9233" w14:textId="77777777" w:rsidR="002607E5" w:rsidRPr="00DF3B98"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与毕业要求制订有关的文件、规定等</w:t>
      </w:r>
      <w:r w:rsidR="00E31AC2" w:rsidRPr="00BD0F83">
        <w:rPr>
          <w:rFonts w:ascii="华文楷体" w:eastAsia="华文楷体" w:hAnsi="华文楷体" w:hint="eastAsia"/>
          <w:szCs w:val="24"/>
        </w:rPr>
        <w:t>，以及分析和制订过程的记录（附件中提供相关原始记录或文件索引）</w:t>
      </w:r>
    </w:p>
    <w:p w14:paraId="445769F2" w14:textId="77777777" w:rsidR="00DF3B98" w:rsidRPr="00DF3B98" w:rsidRDefault="00DF3B98" w:rsidP="00DF3B98">
      <w:pPr>
        <w:pStyle w:val="af1"/>
        <w:numPr>
          <w:ilvl w:val="0"/>
          <w:numId w:val="7"/>
        </w:numPr>
        <w:spacing w:before="120" w:after="120" w:line="288" w:lineRule="auto"/>
        <w:ind w:firstLineChars="0"/>
        <w:rPr>
          <w:rFonts w:ascii="华文楷体" w:eastAsia="华文楷体" w:hAnsi="华文楷体" w:cs="宋体"/>
        </w:rPr>
      </w:pPr>
      <w:bookmarkStart w:id="28" w:name="_Hlk62465949"/>
      <w:r w:rsidRPr="00DF3B98">
        <w:rPr>
          <w:rFonts w:ascii="华文楷体" w:eastAsia="华文楷体" w:hAnsi="华文楷体" w:hint="eastAsia"/>
          <w:szCs w:val="24"/>
        </w:rPr>
        <w:t>学校层面关于毕业要求合理性和达成情况评价实施办法、院系</w:t>
      </w:r>
      <w:r w:rsidRPr="006A4E16">
        <w:rPr>
          <w:rFonts w:ascii="华文楷体" w:eastAsia="华文楷体" w:hAnsi="华文楷体" w:hint="eastAsia"/>
          <w:szCs w:val="24"/>
        </w:rPr>
        <w:t>层面关于毕业要求达成情况评价实施方案</w:t>
      </w:r>
    </w:p>
    <w:bookmarkEnd w:id="28"/>
    <w:p w14:paraId="68884453" w14:textId="77777777"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14:paraId="4EB2151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14:paraId="20DF231D" w14:textId="77777777" w:rsidR="009F723B" w:rsidRDefault="009F723B" w:rsidP="009F723B">
      <w:pPr>
        <w:adjustRightInd w:val="0"/>
        <w:snapToGrid w:val="0"/>
        <w:ind w:firstLineChars="200" w:firstLine="480"/>
        <w:rPr>
          <w:rFonts w:ascii="华文楷体" w:eastAsia="华文楷体" w:hAnsi="华文楷体" w:cs="Calibri"/>
          <w:szCs w:val="24"/>
        </w:rPr>
      </w:pPr>
    </w:p>
    <w:p w14:paraId="2B52E5A1" w14:textId="77777777"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26402004" w14:textId="77777777"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7169E7" w14:paraId="2344ECD8" w14:textId="77777777" w:rsidTr="00A652AB">
        <w:tc>
          <w:tcPr>
            <w:tcW w:w="549" w:type="pct"/>
            <w:tcBorders>
              <w:right w:val="single" w:sz="4" w:space="0" w:color="auto"/>
            </w:tcBorders>
            <w:vAlign w:val="center"/>
          </w:tcPr>
          <w:p w14:paraId="0518FAB8" w14:textId="77777777" w:rsidR="007169E7" w:rsidRDefault="007169E7" w:rsidP="004F7C5D">
            <w:pPr>
              <w:pStyle w:val="af1"/>
              <w:spacing w:beforeLines="50" w:before="156"/>
              <w:ind w:firstLineChars="0" w:firstLine="0"/>
              <w:jc w:val="center"/>
              <w:rPr>
                <w:rFonts w:ascii="宋体" w:hAnsi="宋体" w:cs="楷体"/>
              </w:rPr>
            </w:pPr>
            <w:bookmarkStart w:id="29" w:name="_Hlk62466050"/>
            <w:bookmarkStart w:id="30" w:name="_Hlk62477142"/>
            <w:r>
              <w:rPr>
                <w:rFonts w:ascii="宋体" w:hAnsi="宋体" w:cs="楷体" w:hint="eastAsia"/>
              </w:rPr>
              <w:t>专业毕业要求</w:t>
            </w:r>
          </w:p>
        </w:tc>
        <w:tc>
          <w:tcPr>
            <w:tcW w:w="530" w:type="pct"/>
            <w:vAlign w:val="center"/>
          </w:tcPr>
          <w:p w14:paraId="2A572057" w14:textId="77777777" w:rsidR="007169E7" w:rsidRDefault="007169E7" w:rsidP="00521ED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B80659F" w14:textId="77777777" w:rsidR="007169E7" w:rsidRDefault="007169E7" w:rsidP="00521EDF">
            <w:pPr>
              <w:pStyle w:val="af1"/>
              <w:spacing w:before="50"/>
              <w:ind w:firstLineChars="0" w:firstLine="0"/>
              <w:jc w:val="center"/>
              <w:rPr>
                <w:rFonts w:ascii="宋体" w:hAnsi="宋体" w:cs="楷体"/>
              </w:rPr>
            </w:pPr>
            <w:r>
              <w:rPr>
                <w:rFonts w:ascii="宋体" w:hAnsi="宋体" w:cs="楷体" w:hint="eastAsia"/>
              </w:rPr>
              <w:t>用于评价</w:t>
            </w:r>
          </w:p>
          <w:p w14:paraId="37C7718F" w14:textId="77777777" w:rsidR="007169E7" w:rsidRDefault="007169E7" w:rsidP="00521ED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795C4AE5" w14:textId="77777777" w:rsidR="007169E7" w:rsidRDefault="007169E7" w:rsidP="00521ED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4B22C20" w14:textId="77777777" w:rsidR="007169E7" w:rsidRDefault="007169E7"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253A80F" w14:textId="77777777"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E631885" w14:textId="77777777" w:rsidR="007169E7" w:rsidRDefault="007169E7">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AB094B0" w14:textId="77777777"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652AB" w14:paraId="35C5F186" w14:textId="77777777" w:rsidTr="00A652AB">
        <w:trPr>
          <w:trHeight w:val="383"/>
        </w:trPr>
        <w:tc>
          <w:tcPr>
            <w:tcW w:w="549" w:type="pct"/>
            <w:vMerge w:val="restart"/>
            <w:tcBorders>
              <w:right w:val="single" w:sz="4" w:space="0" w:color="auto"/>
            </w:tcBorders>
          </w:tcPr>
          <w:p w14:paraId="263EEA32" w14:textId="77777777" w:rsidR="00A652AB" w:rsidRDefault="00A652AB" w:rsidP="00521EDF">
            <w:pPr>
              <w:jc w:val="center"/>
              <w:rPr>
                <w:rFonts w:ascii="宋体" w:hAnsi="宋体"/>
                <w:sz w:val="18"/>
                <w:szCs w:val="18"/>
              </w:rPr>
            </w:pPr>
          </w:p>
        </w:tc>
        <w:tc>
          <w:tcPr>
            <w:tcW w:w="530" w:type="pct"/>
          </w:tcPr>
          <w:p w14:paraId="56AB3DD4" w14:textId="77777777" w:rsidR="00A652AB" w:rsidRDefault="00A652AB" w:rsidP="00A652AB">
            <w:pPr>
              <w:jc w:val="center"/>
              <w:rPr>
                <w:rFonts w:ascii="宋体" w:hAnsi="宋体"/>
                <w:sz w:val="18"/>
                <w:szCs w:val="18"/>
              </w:rPr>
            </w:pPr>
            <w:r>
              <w:rPr>
                <w:rFonts w:ascii="宋体" w:hAnsi="宋体"/>
                <w:sz w:val="18"/>
                <w:szCs w:val="18"/>
              </w:rPr>
              <w:t>2.1.1</w:t>
            </w:r>
          </w:p>
        </w:tc>
        <w:tc>
          <w:tcPr>
            <w:tcW w:w="530" w:type="pct"/>
            <w:vAlign w:val="center"/>
          </w:tcPr>
          <w:p w14:paraId="026FDAAA" w14:textId="77777777" w:rsidR="00A652AB" w:rsidRDefault="00A652AB" w:rsidP="00521EDF">
            <w:pPr>
              <w:jc w:val="center"/>
              <w:rPr>
                <w:rFonts w:ascii="宋体" w:hAnsi="宋体"/>
                <w:sz w:val="18"/>
                <w:szCs w:val="18"/>
              </w:rPr>
            </w:pPr>
          </w:p>
        </w:tc>
        <w:tc>
          <w:tcPr>
            <w:tcW w:w="554" w:type="pct"/>
            <w:vAlign w:val="center"/>
          </w:tcPr>
          <w:p w14:paraId="18246DC6" w14:textId="77777777" w:rsidR="00A652AB" w:rsidRDefault="00A652AB" w:rsidP="00521EDF">
            <w:pPr>
              <w:jc w:val="center"/>
              <w:rPr>
                <w:rFonts w:ascii="宋体" w:hAnsi="宋体"/>
                <w:sz w:val="18"/>
                <w:szCs w:val="18"/>
              </w:rPr>
            </w:pPr>
          </w:p>
        </w:tc>
        <w:tc>
          <w:tcPr>
            <w:tcW w:w="520" w:type="pct"/>
          </w:tcPr>
          <w:p w14:paraId="4893F962" w14:textId="77777777" w:rsidR="00A652AB" w:rsidRDefault="00A652AB" w:rsidP="00521EDF">
            <w:pPr>
              <w:jc w:val="center"/>
              <w:rPr>
                <w:rFonts w:ascii="宋体" w:hAnsi="宋体"/>
                <w:sz w:val="18"/>
                <w:szCs w:val="18"/>
              </w:rPr>
            </w:pPr>
          </w:p>
        </w:tc>
        <w:tc>
          <w:tcPr>
            <w:tcW w:w="976" w:type="pct"/>
            <w:vAlign w:val="center"/>
          </w:tcPr>
          <w:p w14:paraId="6FD2F4C6" w14:textId="77777777" w:rsidR="00A652AB" w:rsidRDefault="00A652AB" w:rsidP="00521EDF">
            <w:pPr>
              <w:jc w:val="center"/>
              <w:rPr>
                <w:rFonts w:ascii="宋体" w:hAnsi="宋体"/>
                <w:sz w:val="18"/>
                <w:szCs w:val="18"/>
              </w:rPr>
            </w:pPr>
          </w:p>
        </w:tc>
        <w:tc>
          <w:tcPr>
            <w:tcW w:w="671" w:type="pct"/>
            <w:vAlign w:val="center"/>
          </w:tcPr>
          <w:p w14:paraId="0B053769" w14:textId="77777777" w:rsidR="00A652AB" w:rsidRDefault="00A652AB" w:rsidP="00521EDF">
            <w:pPr>
              <w:jc w:val="center"/>
              <w:rPr>
                <w:rFonts w:ascii="宋体" w:hAnsi="宋体"/>
                <w:sz w:val="18"/>
                <w:szCs w:val="18"/>
              </w:rPr>
            </w:pPr>
          </w:p>
        </w:tc>
        <w:tc>
          <w:tcPr>
            <w:tcW w:w="670" w:type="pct"/>
          </w:tcPr>
          <w:p w14:paraId="622B64C6" w14:textId="77777777" w:rsidR="00A652AB" w:rsidRDefault="00A652AB" w:rsidP="00521EDF">
            <w:pPr>
              <w:jc w:val="center"/>
              <w:rPr>
                <w:rFonts w:ascii="宋体" w:hAnsi="宋体"/>
                <w:sz w:val="18"/>
                <w:szCs w:val="18"/>
              </w:rPr>
            </w:pPr>
          </w:p>
        </w:tc>
      </w:tr>
      <w:tr w:rsidR="00A652AB" w14:paraId="550B5B6B" w14:textId="77777777" w:rsidTr="00A652AB">
        <w:trPr>
          <w:trHeight w:val="383"/>
        </w:trPr>
        <w:tc>
          <w:tcPr>
            <w:tcW w:w="549" w:type="pct"/>
            <w:vMerge/>
            <w:tcBorders>
              <w:right w:val="single" w:sz="4" w:space="0" w:color="auto"/>
            </w:tcBorders>
          </w:tcPr>
          <w:p w14:paraId="05CF633F" w14:textId="77777777" w:rsidR="00A652AB" w:rsidRDefault="00A652AB" w:rsidP="00521EDF">
            <w:pPr>
              <w:jc w:val="center"/>
              <w:rPr>
                <w:rFonts w:ascii="宋体" w:hAnsi="宋体"/>
                <w:sz w:val="18"/>
                <w:szCs w:val="18"/>
              </w:rPr>
            </w:pPr>
          </w:p>
        </w:tc>
        <w:tc>
          <w:tcPr>
            <w:tcW w:w="530" w:type="pct"/>
          </w:tcPr>
          <w:p w14:paraId="001F18E5" w14:textId="77777777" w:rsidR="00A652AB" w:rsidRDefault="00A652AB" w:rsidP="00521EDF">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14:paraId="440AB4BA" w14:textId="77777777" w:rsidR="00A652AB" w:rsidRDefault="00A652AB" w:rsidP="00521EDF">
            <w:pPr>
              <w:jc w:val="center"/>
              <w:rPr>
                <w:rFonts w:ascii="宋体" w:hAnsi="宋体"/>
                <w:sz w:val="18"/>
                <w:szCs w:val="18"/>
              </w:rPr>
            </w:pPr>
          </w:p>
        </w:tc>
        <w:tc>
          <w:tcPr>
            <w:tcW w:w="554" w:type="pct"/>
            <w:vAlign w:val="center"/>
          </w:tcPr>
          <w:p w14:paraId="69C40B80" w14:textId="77777777" w:rsidR="00A652AB" w:rsidRDefault="00A652AB" w:rsidP="00521EDF">
            <w:pPr>
              <w:jc w:val="center"/>
              <w:rPr>
                <w:rFonts w:ascii="宋体" w:hAnsi="宋体"/>
                <w:sz w:val="18"/>
                <w:szCs w:val="18"/>
              </w:rPr>
            </w:pPr>
          </w:p>
        </w:tc>
        <w:tc>
          <w:tcPr>
            <w:tcW w:w="520" w:type="pct"/>
          </w:tcPr>
          <w:p w14:paraId="20FA241D" w14:textId="77777777" w:rsidR="00A652AB" w:rsidRDefault="00A652AB" w:rsidP="00521EDF">
            <w:pPr>
              <w:jc w:val="center"/>
              <w:rPr>
                <w:rFonts w:ascii="宋体" w:hAnsi="宋体"/>
                <w:sz w:val="18"/>
                <w:szCs w:val="18"/>
              </w:rPr>
            </w:pPr>
          </w:p>
        </w:tc>
        <w:tc>
          <w:tcPr>
            <w:tcW w:w="976" w:type="pct"/>
            <w:vAlign w:val="center"/>
          </w:tcPr>
          <w:p w14:paraId="3748349E" w14:textId="77777777" w:rsidR="00A652AB" w:rsidRDefault="00A652AB" w:rsidP="00521EDF">
            <w:pPr>
              <w:jc w:val="center"/>
              <w:rPr>
                <w:rFonts w:ascii="宋体" w:hAnsi="宋体"/>
                <w:sz w:val="18"/>
                <w:szCs w:val="18"/>
              </w:rPr>
            </w:pPr>
          </w:p>
        </w:tc>
        <w:tc>
          <w:tcPr>
            <w:tcW w:w="671" w:type="pct"/>
            <w:vAlign w:val="center"/>
          </w:tcPr>
          <w:p w14:paraId="68176132" w14:textId="77777777" w:rsidR="00A652AB" w:rsidRDefault="00A652AB" w:rsidP="00521EDF">
            <w:pPr>
              <w:jc w:val="center"/>
              <w:rPr>
                <w:rFonts w:ascii="宋体" w:hAnsi="宋体"/>
                <w:sz w:val="18"/>
                <w:szCs w:val="18"/>
              </w:rPr>
            </w:pPr>
          </w:p>
        </w:tc>
        <w:tc>
          <w:tcPr>
            <w:tcW w:w="670" w:type="pct"/>
          </w:tcPr>
          <w:p w14:paraId="63F8A629" w14:textId="77777777" w:rsidR="00A652AB" w:rsidRDefault="00A652AB" w:rsidP="00521EDF">
            <w:pPr>
              <w:jc w:val="center"/>
              <w:rPr>
                <w:rFonts w:ascii="宋体" w:hAnsi="宋体"/>
                <w:sz w:val="18"/>
                <w:szCs w:val="18"/>
              </w:rPr>
            </w:pPr>
          </w:p>
        </w:tc>
      </w:tr>
      <w:tr w:rsidR="00A652AB" w14:paraId="138EF9A8" w14:textId="77777777" w:rsidTr="00A652AB">
        <w:trPr>
          <w:trHeight w:val="383"/>
        </w:trPr>
        <w:tc>
          <w:tcPr>
            <w:tcW w:w="549" w:type="pct"/>
            <w:vMerge/>
            <w:tcBorders>
              <w:right w:val="single" w:sz="4" w:space="0" w:color="auto"/>
            </w:tcBorders>
          </w:tcPr>
          <w:p w14:paraId="2FBF009F" w14:textId="77777777" w:rsidR="00A652AB" w:rsidRDefault="00A652AB" w:rsidP="00521EDF">
            <w:pPr>
              <w:jc w:val="center"/>
              <w:rPr>
                <w:rFonts w:ascii="宋体" w:hAnsi="宋体"/>
                <w:sz w:val="18"/>
                <w:szCs w:val="18"/>
              </w:rPr>
            </w:pPr>
          </w:p>
        </w:tc>
        <w:tc>
          <w:tcPr>
            <w:tcW w:w="530" w:type="pct"/>
          </w:tcPr>
          <w:p w14:paraId="4D87AB0D" w14:textId="77777777" w:rsidR="00A652AB" w:rsidRDefault="00A652AB" w:rsidP="00521EDF">
            <w:pPr>
              <w:jc w:val="center"/>
              <w:rPr>
                <w:rFonts w:ascii="宋体" w:hAnsi="宋体"/>
                <w:sz w:val="18"/>
                <w:szCs w:val="18"/>
              </w:rPr>
            </w:pPr>
            <w:r>
              <w:rPr>
                <w:rFonts w:ascii="宋体" w:hAnsi="宋体" w:hint="eastAsia"/>
                <w:sz w:val="18"/>
                <w:szCs w:val="18"/>
              </w:rPr>
              <w:t>2.1.3</w:t>
            </w:r>
          </w:p>
        </w:tc>
        <w:tc>
          <w:tcPr>
            <w:tcW w:w="530" w:type="pct"/>
            <w:vAlign w:val="center"/>
          </w:tcPr>
          <w:p w14:paraId="68BA0303" w14:textId="77777777" w:rsidR="00A652AB" w:rsidRDefault="00A652AB" w:rsidP="00521EDF">
            <w:pPr>
              <w:jc w:val="center"/>
              <w:rPr>
                <w:rFonts w:ascii="宋体" w:hAnsi="宋体"/>
                <w:sz w:val="18"/>
                <w:szCs w:val="18"/>
              </w:rPr>
            </w:pPr>
          </w:p>
        </w:tc>
        <w:tc>
          <w:tcPr>
            <w:tcW w:w="554" w:type="pct"/>
            <w:vAlign w:val="center"/>
          </w:tcPr>
          <w:p w14:paraId="43127C81" w14:textId="77777777" w:rsidR="00A652AB" w:rsidRDefault="00A652AB" w:rsidP="00521EDF">
            <w:pPr>
              <w:jc w:val="center"/>
              <w:rPr>
                <w:rFonts w:ascii="宋体" w:hAnsi="宋体"/>
                <w:sz w:val="18"/>
                <w:szCs w:val="18"/>
              </w:rPr>
            </w:pPr>
          </w:p>
        </w:tc>
        <w:tc>
          <w:tcPr>
            <w:tcW w:w="520" w:type="pct"/>
          </w:tcPr>
          <w:p w14:paraId="373F48B7" w14:textId="77777777" w:rsidR="00A652AB" w:rsidRDefault="00A652AB" w:rsidP="00521EDF">
            <w:pPr>
              <w:jc w:val="center"/>
              <w:rPr>
                <w:rFonts w:ascii="宋体" w:hAnsi="宋体"/>
                <w:sz w:val="18"/>
                <w:szCs w:val="18"/>
              </w:rPr>
            </w:pPr>
          </w:p>
        </w:tc>
        <w:tc>
          <w:tcPr>
            <w:tcW w:w="976" w:type="pct"/>
            <w:vAlign w:val="center"/>
          </w:tcPr>
          <w:p w14:paraId="11D564E2" w14:textId="77777777" w:rsidR="00A652AB" w:rsidRDefault="00A652AB" w:rsidP="00521EDF">
            <w:pPr>
              <w:jc w:val="center"/>
              <w:rPr>
                <w:rFonts w:ascii="宋体" w:hAnsi="宋体"/>
                <w:sz w:val="18"/>
                <w:szCs w:val="18"/>
              </w:rPr>
            </w:pPr>
          </w:p>
        </w:tc>
        <w:tc>
          <w:tcPr>
            <w:tcW w:w="671" w:type="pct"/>
            <w:vAlign w:val="center"/>
          </w:tcPr>
          <w:p w14:paraId="428BE1C2" w14:textId="77777777" w:rsidR="00A652AB" w:rsidRDefault="00A652AB" w:rsidP="00521EDF">
            <w:pPr>
              <w:jc w:val="center"/>
              <w:rPr>
                <w:rFonts w:ascii="宋体" w:hAnsi="宋体"/>
                <w:sz w:val="18"/>
                <w:szCs w:val="18"/>
              </w:rPr>
            </w:pPr>
          </w:p>
        </w:tc>
        <w:tc>
          <w:tcPr>
            <w:tcW w:w="670" w:type="pct"/>
          </w:tcPr>
          <w:p w14:paraId="0B609709" w14:textId="77777777" w:rsidR="00A652AB" w:rsidRDefault="00A652AB" w:rsidP="00521EDF">
            <w:pPr>
              <w:jc w:val="center"/>
              <w:rPr>
                <w:rFonts w:ascii="宋体" w:hAnsi="宋体"/>
                <w:sz w:val="18"/>
                <w:szCs w:val="18"/>
              </w:rPr>
            </w:pPr>
          </w:p>
        </w:tc>
      </w:tr>
      <w:tr w:rsidR="00A652AB" w14:paraId="5A27CA8F" w14:textId="77777777" w:rsidTr="00A652AB">
        <w:trPr>
          <w:trHeight w:val="383"/>
        </w:trPr>
        <w:tc>
          <w:tcPr>
            <w:tcW w:w="549" w:type="pct"/>
            <w:vMerge/>
            <w:tcBorders>
              <w:right w:val="single" w:sz="4" w:space="0" w:color="auto"/>
            </w:tcBorders>
          </w:tcPr>
          <w:p w14:paraId="6F0C5D26" w14:textId="77777777" w:rsidR="00A652AB" w:rsidRDefault="00A652AB" w:rsidP="00521EDF">
            <w:pPr>
              <w:jc w:val="center"/>
              <w:rPr>
                <w:rFonts w:ascii="宋体" w:hAnsi="宋体"/>
                <w:sz w:val="18"/>
                <w:szCs w:val="18"/>
              </w:rPr>
            </w:pPr>
          </w:p>
        </w:tc>
        <w:tc>
          <w:tcPr>
            <w:tcW w:w="530" w:type="pct"/>
          </w:tcPr>
          <w:p w14:paraId="485E60B5" w14:textId="77777777" w:rsidR="00A652AB" w:rsidRDefault="00A652AB" w:rsidP="00521EDF">
            <w:pPr>
              <w:jc w:val="center"/>
              <w:rPr>
                <w:rFonts w:ascii="宋体" w:hAnsi="宋体"/>
                <w:sz w:val="18"/>
                <w:szCs w:val="18"/>
              </w:rPr>
            </w:pPr>
            <w:r>
              <w:rPr>
                <w:rFonts w:ascii="宋体" w:hAnsi="宋体" w:hint="eastAsia"/>
                <w:sz w:val="18"/>
                <w:szCs w:val="18"/>
              </w:rPr>
              <w:t>……</w:t>
            </w:r>
          </w:p>
        </w:tc>
        <w:tc>
          <w:tcPr>
            <w:tcW w:w="530" w:type="pct"/>
            <w:vAlign w:val="center"/>
          </w:tcPr>
          <w:p w14:paraId="67B0DACA" w14:textId="77777777" w:rsidR="00A652AB" w:rsidRDefault="00A652AB" w:rsidP="00521EDF">
            <w:pPr>
              <w:jc w:val="center"/>
              <w:rPr>
                <w:rFonts w:ascii="宋体" w:hAnsi="宋体"/>
                <w:sz w:val="18"/>
                <w:szCs w:val="18"/>
              </w:rPr>
            </w:pPr>
          </w:p>
        </w:tc>
        <w:tc>
          <w:tcPr>
            <w:tcW w:w="554" w:type="pct"/>
            <w:vAlign w:val="center"/>
          </w:tcPr>
          <w:p w14:paraId="06C66BD3" w14:textId="77777777" w:rsidR="00A652AB" w:rsidRDefault="00A652AB" w:rsidP="00521EDF">
            <w:pPr>
              <w:jc w:val="center"/>
              <w:rPr>
                <w:rFonts w:ascii="宋体" w:hAnsi="宋体"/>
                <w:sz w:val="18"/>
                <w:szCs w:val="18"/>
              </w:rPr>
            </w:pPr>
          </w:p>
        </w:tc>
        <w:tc>
          <w:tcPr>
            <w:tcW w:w="520" w:type="pct"/>
          </w:tcPr>
          <w:p w14:paraId="05233B79" w14:textId="77777777" w:rsidR="00A652AB" w:rsidRDefault="00A652AB" w:rsidP="00521EDF">
            <w:pPr>
              <w:jc w:val="center"/>
              <w:rPr>
                <w:rFonts w:ascii="宋体" w:hAnsi="宋体"/>
                <w:sz w:val="18"/>
                <w:szCs w:val="18"/>
              </w:rPr>
            </w:pPr>
          </w:p>
        </w:tc>
        <w:tc>
          <w:tcPr>
            <w:tcW w:w="976" w:type="pct"/>
            <w:vAlign w:val="center"/>
          </w:tcPr>
          <w:p w14:paraId="33AD3ED0" w14:textId="77777777" w:rsidR="00A652AB" w:rsidRDefault="00A652AB" w:rsidP="00521EDF">
            <w:pPr>
              <w:jc w:val="center"/>
              <w:rPr>
                <w:rFonts w:ascii="宋体" w:hAnsi="宋体"/>
                <w:sz w:val="18"/>
                <w:szCs w:val="18"/>
              </w:rPr>
            </w:pPr>
          </w:p>
        </w:tc>
        <w:tc>
          <w:tcPr>
            <w:tcW w:w="671" w:type="pct"/>
            <w:vAlign w:val="center"/>
          </w:tcPr>
          <w:p w14:paraId="184F91B3" w14:textId="77777777" w:rsidR="00A652AB" w:rsidRDefault="00A652AB" w:rsidP="00521EDF">
            <w:pPr>
              <w:jc w:val="center"/>
              <w:rPr>
                <w:rFonts w:ascii="宋体" w:hAnsi="宋体"/>
                <w:sz w:val="18"/>
                <w:szCs w:val="18"/>
              </w:rPr>
            </w:pPr>
          </w:p>
        </w:tc>
        <w:tc>
          <w:tcPr>
            <w:tcW w:w="670" w:type="pct"/>
          </w:tcPr>
          <w:p w14:paraId="3F95353A" w14:textId="77777777" w:rsidR="00A652AB" w:rsidRDefault="00A652AB" w:rsidP="00521EDF">
            <w:pPr>
              <w:jc w:val="center"/>
              <w:rPr>
                <w:rFonts w:ascii="宋体" w:hAnsi="宋体"/>
                <w:sz w:val="18"/>
                <w:szCs w:val="18"/>
              </w:rPr>
            </w:pPr>
          </w:p>
        </w:tc>
      </w:tr>
    </w:tbl>
    <w:bookmarkEnd w:id="29"/>
    <w:p w14:paraId="4392BDA5" w14:textId="77777777" w:rsidR="00DF3B98" w:rsidRPr="00F54723" w:rsidRDefault="00DF3B98" w:rsidP="00DF3B98">
      <w:pPr>
        <w:adjustRightInd w:val="0"/>
        <w:snapToGrid w:val="0"/>
        <w:rPr>
          <w:rFonts w:ascii="华文楷体" w:eastAsia="华文楷体" w:hAnsi="华文楷体" w:cs="宋体"/>
        </w:rPr>
      </w:pPr>
      <w:r w:rsidRPr="00AB109D">
        <w:rPr>
          <w:rFonts w:ascii="华文楷体" w:eastAsia="华文楷体" w:hAnsi="华文楷体" w:cs="宋体" w:hint="eastAsia"/>
        </w:rPr>
        <w:t>（</w:t>
      </w:r>
      <w:bookmarkStart w:id="31"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w:t>
      </w:r>
      <w:r w:rsidR="00AB109D" w:rsidRPr="00AB109D">
        <w:rPr>
          <w:rFonts w:ascii="华文楷体" w:eastAsia="华文楷体" w:hAnsi="华文楷体" w:cs="宋体" w:hint="eastAsia"/>
          <w:szCs w:val="21"/>
        </w:rPr>
        <w:t>表中的课程包括理论类和实践类教学环节以及第二课堂；3.</w:t>
      </w:r>
      <w:r w:rsidR="00E21A5F" w:rsidRPr="00A1325E">
        <w:rPr>
          <w:rFonts w:ascii="华文楷体" w:eastAsia="华文楷体" w:hAnsi="华文楷体" w:cs="宋体" w:hint="eastAsia"/>
          <w:szCs w:val="21"/>
        </w:rPr>
        <w:t>评价</w:t>
      </w:r>
      <w:r w:rsidR="00E21A5F" w:rsidRPr="00A1325E">
        <w:rPr>
          <w:rFonts w:ascii="华文楷体" w:eastAsia="华文楷体" w:hAnsi="华文楷体" w:cs="宋体"/>
          <w:szCs w:val="21"/>
        </w:rPr>
        <w:t>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sidRPr="00A1325E">
        <w:rPr>
          <w:rFonts w:ascii="华文楷体" w:eastAsia="华文楷体" w:hAnsi="华文楷体" w:cs="宋体" w:hint="eastAsia"/>
          <w:szCs w:val="21"/>
        </w:rPr>
        <w:t>“</w:t>
      </w:r>
      <w:r w:rsidR="00E21A5F" w:rsidRPr="00A1325E">
        <w:rPr>
          <w:rFonts w:ascii="华文楷体" w:eastAsia="华文楷体" w:hAnsi="华文楷体" w:cs="宋体"/>
          <w:szCs w:val="21"/>
        </w:rPr>
        <w:t>直接评价</w:t>
      </w:r>
      <w:r w:rsidR="00E21A5F" w:rsidRPr="00A1325E">
        <w:rPr>
          <w:rFonts w:ascii="华文楷体" w:eastAsia="华文楷体" w:hAnsi="华文楷体" w:cs="宋体" w:hint="eastAsia"/>
          <w:szCs w:val="21"/>
        </w:rPr>
        <w:t>”</w:t>
      </w:r>
      <w:r w:rsidR="00E21A5F">
        <w:rPr>
          <w:rFonts w:ascii="华文楷体" w:eastAsia="华文楷体" w:hAnsi="华文楷体" w:cs="宋体" w:hint="eastAsia"/>
          <w:szCs w:val="21"/>
        </w:rPr>
        <w:t>，</w:t>
      </w:r>
      <w:r w:rsidR="00E21A5F" w:rsidRPr="00A1325E">
        <w:rPr>
          <w:rFonts w:ascii="华文楷体" w:eastAsia="华文楷体" w:hAnsi="华文楷体" w:cs="宋体"/>
          <w:szCs w:val="21"/>
        </w:rPr>
        <w:t>根据实际情况填写</w:t>
      </w:r>
      <w:r w:rsidR="00E21A5F">
        <w:rPr>
          <w:rFonts w:ascii="华文楷体" w:eastAsia="华文楷体" w:hAnsi="华文楷体" w:cs="宋体" w:hint="eastAsia"/>
          <w:szCs w:val="21"/>
        </w:rPr>
        <w:t>课程</w:t>
      </w:r>
      <w:r w:rsidR="00E21A5F">
        <w:rPr>
          <w:rFonts w:ascii="华文楷体" w:eastAsia="华文楷体" w:hAnsi="华文楷体" w:cs="宋体"/>
          <w:szCs w:val="21"/>
        </w:rPr>
        <w:t>考试等结果性评价</w:t>
      </w:r>
      <w:r w:rsidR="00E21A5F">
        <w:rPr>
          <w:rFonts w:ascii="华文楷体" w:eastAsia="华文楷体" w:hAnsi="华文楷体" w:cs="宋体" w:hint="eastAsia"/>
          <w:szCs w:val="21"/>
        </w:rPr>
        <w:t>，</w:t>
      </w:r>
      <w:r w:rsidR="00E21A5F">
        <w:rPr>
          <w:rFonts w:ascii="华文楷体" w:eastAsia="华文楷体" w:hAnsi="华文楷体" w:cs="宋体"/>
          <w:szCs w:val="21"/>
        </w:rPr>
        <w:t>课堂</w:t>
      </w:r>
      <w:r w:rsidR="00E21A5F">
        <w:rPr>
          <w:rFonts w:ascii="华文楷体" w:eastAsia="华文楷体" w:hAnsi="华文楷体" w:cs="宋体" w:hint="eastAsia"/>
          <w:szCs w:val="21"/>
        </w:rPr>
        <w:t>表现</w:t>
      </w:r>
      <w:r w:rsidR="00E21A5F">
        <w:rPr>
          <w:rFonts w:ascii="华文楷体" w:eastAsia="华文楷体" w:hAnsi="华文楷体" w:cs="宋体"/>
          <w:szCs w:val="21"/>
        </w:rPr>
        <w:t>测评、作业检测、单元测试、</w:t>
      </w:r>
      <w:r w:rsidR="00E21A5F">
        <w:rPr>
          <w:rFonts w:ascii="华文楷体" w:eastAsia="华文楷体" w:hAnsi="华文楷体" w:cs="宋体" w:hint="eastAsia"/>
          <w:szCs w:val="21"/>
        </w:rPr>
        <w:t>期中</w:t>
      </w:r>
      <w:r w:rsidR="00E21A5F">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毕业论文（</w:t>
      </w:r>
      <w:r w:rsidR="00E21A5F">
        <w:rPr>
          <w:rFonts w:ascii="华文楷体" w:eastAsia="华文楷体" w:hAnsi="华文楷体" w:cs="宋体" w:hint="eastAsia"/>
          <w:szCs w:val="21"/>
        </w:rPr>
        <w:t>设计</w:t>
      </w:r>
      <w:r w:rsidR="00E21A5F">
        <w:rPr>
          <w:rFonts w:ascii="华文楷体" w:eastAsia="华文楷体" w:hAnsi="华文楷体" w:cs="宋体"/>
          <w:szCs w:val="21"/>
        </w:rPr>
        <w:t>）</w:t>
      </w:r>
      <w:r w:rsidR="00E21A5F">
        <w:rPr>
          <w:rFonts w:ascii="华文楷体" w:eastAsia="华文楷体" w:hAnsi="华文楷体" w:cs="宋体" w:hint="eastAsia"/>
          <w:szCs w:val="21"/>
        </w:rPr>
        <w:t>、</w:t>
      </w:r>
      <w:r w:rsidR="00E21A5F">
        <w:rPr>
          <w:rFonts w:ascii="华文楷体" w:eastAsia="华文楷体" w:hAnsi="华文楷体" w:cs="宋体"/>
          <w:szCs w:val="21"/>
        </w:rPr>
        <w:t>教育实践（</w:t>
      </w:r>
      <w:r w:rsidR="00E21A5F">
        <w:rPr>
          <w:rFonts w:ascii="华文楷体" w:eastAsia="华文楷体" w:hAnsi="华文楷体" w:cs="宋体" w:hint="eastAsia"/>
          <w:szCs w:val="21"/>
        </w:rPr>
        <w:t>实习</w:t>
      </w:r>
      <w:r w:rsidR="00E21A5F">
        <w:rPr>
          <w:rFonts w:ascii="华文楷体" w:eastAsia="华文楷体" w:hAnsi="华文楷体" w:cs="宋体"/>
          <w:szCs w:val="21"/>
        </w:rPr>
        <w:t>见习研习）</w:t>
      </w:r>
      <w:r w:rsidR="00E21A5F">
        <w:rPr>
          <w:rFonts w:ascii="华文楷体" w:eastAsia="华文楷体" w:hAnsi="华文楷体" w:cs="宋体" w:hint="eastAsia"/>
          <w:szCs w:val="21"/>
        </w:rPr>
        <w:t>等</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；评价方法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Pr>
          <w:rFonts w:ascii="华文楷体" w:eastAsia="华文楷体" w:hAnsi="华文楷体" w:cs="宋体" w:hint="eastAsia"/>
          <w:szCs w:val="21"/>
        </w:rPr>
        <w:t>间接</w:t>
      </w:r>
      <w:r w:rsidR="00E21A5F">
        <w:rPr>
          <w:rFonts w:ascii="华文楷体" w:eastAsia="华文楷体" w:hAnsi="华文楷体" w:cs="宋体"/>
          <w:szCs w:val="21"/>
        </w:rPr>
        <w:t>评价”</w:t>
      </w:r>
      <w:r w:rsidR="00E21A5F">
        <w:rPr>
          <w:rFonts w:ascii="华文楷体" w:eastAsia="华文楷体" w:hAnsi="华文楷体" w:cs="宋体" w:hint="eastAsia"/>
          <w:szCs w:val="21"/>
        </w:rPr>
        <w:t>，</w:t>
      </w:r>
      <w:r w:rsidR="00E21A5F">
        <w:rPr>
          <w:rFonts w:ascii="华文楷体" w:eastAsia="华文楷体" w:hAnsi="华文楷体" w:cs="宋体"/>
          <w:szCs w:val="21"/>
        </w:rPr>
        <w:t>根据实际情况填写外部调查、问卷调查、学生访谈、课程及大纲分析等具体方法。</w:t>
      </w:r>
      <w:bookmarkEnd w:id="31"/>
      <w:r w:rsidRPr="00AB109D">
        <w:rPr>
          <w:rFonts w:ascii="华文楷体" w:eastAsia="华文楷体" w:hAnsi="华文楷体" w:cs="宋体"/>
          <w:szCs w:val="21"/>
        </w:rPr>
        <w:t>）</w:t>
      </w:r>
    </w:p>
    <w:bookmarkEnd w:id="30"/>
    <w:p w14:paraId="6F8239C8"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14:paraId="71EF9B80" w14:textId="77777777" w:rsidR="00EF6524" w:rsidRDefault="00EF6524" w:rsidP="00EF6524">
      <w:pPr>
        <w:adjustRightInd w:val="0"/>
        <w:snapToGrid w:val="0"/>
        <w:ind w:firstLineChars="200" w:firstLine="480"/>
        <w:rPr>
          <w:rFonts w:ascii="华文楷体" w:eastAsia="华文楷体" w:hAnsi="华文楷体" w:cs="Calibri"/>
          <w:szCs w:val="24"/>
        </w:rPr>
      </w:pPr>
    </w:p>
    <w:p w14:paraId="102D626F" w14:textId="77777777"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3825E336" w14:textId="77777777"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lastRenderedPageBreak/>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AB109D" w14:paraId="271982A0" w14:textId="77777777" w:rsidTr="00086B31">
        <w:tc>
          <w:tcPr>
            <w:tcW w:w="549" w:type="pct"/>
            <w:tcBorders>
              <w:right w:val="single" w:sz="4" w:space="0" w:color="auto"/>
            </w:tcBorders>
            <w:vAlign w:val="center"/>
          </w:tcPr>
          <w:p w14:paraId="208A72E0" w14:textId="77777777" w:rsidR="00AB109D" w:rsidRDefault="00AB109D" w:rsidP="004F7C5D">
            <w:pPr>
              <w:pStyle w:val="af1"/>
              <w:spacing w:beforeLines="50" w:before="156"/>
              <w:ind w:firstLineChars="0" w:firstLine="0"/>
              <w:jc w:val="center"/>
              <w:rPr>
                <w:rFonts w:ascii="宋体" w:hAnsi="宋体" w:cs="楷体"/>
              </w:rPr>
            </w:pPr>
            <w:bookmarkStart w:id="32" w:name="_Hlk62466253"/>
            <w:bookmarkStart w:id="33" w:name="_Hlk62477186"/>
            <w:r>
              <w:rPr>
                <w:rFonts w:ascii="宋体" w:hAnsi="宋体" w:cs="楷体" w:hint="eastAsia"/>
              </w:rPr>
              <w:t>专业毕业要求</w:t>
            </w:r>
          </w:p>
        </w:tc>
        <w:tc>
          <w:tcPr>
            <w:tcW w:w="530" w:type="pct"/>
            <w:vAlign w:val="center"/>
          </w:tcPr>
          <w:p w14:paraId="7A65B032"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2A25708A"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14:paraId="795B3A11"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3BCF9982"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2640E978" w14:textId="77777777"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34960E2"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51169218"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69EF944F"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14:paraId="65837D01" w14:textId="77777777" w:rsidTr="00086B31">
        <w:trPr>
          <w:trHeight w:val="383"/>
        </w:trPr>
        <w:tc>
          <w:tcPr>
            <w:tcW w:w="549" w:type="pct"/>
            <w:vMerge w:val="restart"/>
            <w:tcBorders>
              <w:right w:val="single" w:sz="4" w:space="0" w:color="auto"/>
            </w:tcBorders>
          </w:tcPr>
          <w:p w14:paraId="18B50B7E" w14:textId="77777777" w:rsidR="00AB109D" w:rsidRDefault="00AB109D" w:rsidP="00086B31">
            <w:pPr>
              <w:jc w:val="center"/>
              <w:rPr>
                <w:rFonts w:ascii="宋体" w:hAnsi="宋体"/>
                <w:sz w:val="18"/>
                <w:szCs w:val="18"/>
              </w:rPr>
            </w:pPr>
          </w:p>
        </w:tc>
        <w:tc>
          <w:tcPr>
            <w:tcW w:w="530" w:type="pct"/>
          </w:tcPr>
          <w:p w14:paraId="7486B2AB" w14:textId="77777777" w:rsidR="00AB109D" w:rsidRDefault="00AB109D" w:rsidP="00AB109D">
            <w:pPr>
              <w:jc w:val="center"/>
              <w:rPr>
                <w:rFonts w:ascii="宋体" w:hAnsi="宋体"/>
                <w:sz w:val="18"/>
                <w:szCs w:val="18"/>
              </w:rPr>
            </w:pPr>
            <w:r>
              <w:rPr>
                <w:rFonts w:ascii="宋体" w:hAnsi="宋体"/>
                <w:sz w:val="18"/>
                <w:szCs w:val="18"/>
              </w:rPr>
              <w:t>2.2.1</w:t>
            </w:r>
          </w:p>
        </w:tc>
        <w:tc>
          <w:tcPr>
            <w:tcW w:w="530" w:type="pct"/>
            <w:vAlign w:val="center"/>
          </w:tcPr>
          <w:p w14:paraId="6E81386A" w14:textId="77777777" w:rsidR="00AB109D" w:rsidRDefault="00AB109D" w:rsidP="00086B31">
            <w:pPr>
              <w:jc w:val="center"/>
              <w:rPr>
                <w:rFonts w:ascii="宋体" w:hAnsi="宋体"/>
                <w:sz w:val="18"/>
                <w:szCs w:val="18"/>
              </w:rPr>
            </w:pPr>
          </w:p>
        </w:tc>
        <w:tc>
          <w:tcPr>
            <w:tcW w:w="554" w:type="pct"/>
            <w:vAlign w:val="center"/>
          </w:tcPr>
          <w:p w14:paraId="6E5E22BB" w14:textId="77777777" w:rsidR="00AB109D" w:rsidRDefault="00AB109D" w:rsidP="00086B31">
            <w:pPr>
              <w:jc w:val="center"/>
              <w:rPr>
                <w:rFonts w:ascii="宋体" w:hAnsi="宋体"/>
                <w:sz w:val="18"/>
                <w:szCs w:val="18"/>
              </w:rPr>
            </w:pPr>
          </w:p>
        </w:tc>
        <w:tc>
          <w:tcPr>
            <w:tcW w:w="520" w:type="pct"/>
          </w:tcPr>
          <w:p w14:paraId="2C675340" w14:textId="77777777" w:rsidR="00AB109D" w:rsidRDefault="00AB109D" w:rsidP="00086B31">
            <w:pPr>
              <w:jc w:val="center"/>
              <w:rPr>
                <w:rFonts w:ascii="宋体" w:hAnsi="宋体"/>
                <w:sz w:val="18"/>
                <w:szCs w:val="18"/>
              </w:rPr>
            </w:pPr>
          </w:p>
        </w:tc>
        <w:tc>
          <w:tcPr>
            <w:tcW w:w="976" w:type="pct"/>
            <w:vAlign w:val="center"/>
          </w:tcPr>
          <w:p w14:paraId="12F186B5" w14:textId="77777777" w:rsidR="00AB109D" w:rsidRDefault="00AB109D" w:rsidP="00086B31">
            <w:pPr>
              <w:jc w:val="center"/>
              <w:rPr>
                <w:rFonts w:ascii="宋体" w:hAnsi="宋体"/>
                <w:sz w:val="18"/>
                <w:szCs w:val="18"/>
              </w:rPr>
            </w:pPr>
          </w:p>
        </w:tc>
        <w:tc>
          <w:tcPr>
            <w:tcW w:w="671" w:type="pct"/>
            <w:vAlign w:val="center"/>
          </w:tcPr>
          <w:p w14:paraId="56C99A08" w14:textId="77777777" w:rsidR="00AB109D" w:rsidRDefault="00AB109D" w:rsidP="00086B31">
            <w:pPr>
              <w:jc w:val="center"/>
              <w:rPr>
                <w:rFonts w:ascii="宋体" w:hAnsi="宋体"/>
                <w:sz w:val="18"/>
                <w:szCs w:val="18"/>
              </w:rPr>
            </w:pPr>
          </w:p>
        </w:tc>
        <w:tc>
          <w:tcPr>
            <w:tcW w:w="670" w:type="pct"/>
          </w:tcPr>
          <w:p w14:paraId="0F26FB4D" w14:textId="77777777" w:rsidR="00AB109D" w:rsidRDefault="00AB109D" w:rsidP="00086B31">
            <w:pPr>
              <w:jc w:val="center"/>
              <w:rPr>
                <w:rFonts w:ascii="宋体" w:hAnsi="宋体"/>
                <w:sz w:val="18"/>
                <w:szCs w:val="18"/>
              </w:rPr>
            </w:pPr>
          </w:p>
        </w:tc>
      </w:tr>
      <w:tr w:rsidR="00AB109D" w14:paraId="6BB786D6" w14:textId="77777777" w:rsidTr="00086B31">
        <w:trPr>
          <w:trHeight w:val="383"/>
        </w:trPr>
        <w:tc>
          <w:tcPr>
            <w:tcW w:w="549" w:type="pct"/>
            <w:vMerge/>
            <w:tcBorders>
              <w:right w:val="single" w:sz="4" w:space="0" w:color="auto"/>
            </w:tcBorders>
          </w:tcPr>
          <w:p w14:paraId="005F8CDF" w14:textId="77777777" w:rsidR="00AB109D" w:rsidRDefault="00AB109D" w:rsidP="00086B31">
            <w:pPr>
              <w:jc w:val="center"/>
              <w:rPr>
                <w:rFonts w:ascii="宋体" w:hAnsi="宋体"/>
                <w:sz w:val="18"/>
                <w:szCs w:val="18"/>
              </w:rPr>
            </w:pPr>
          </w:p>
        </w:tc>
        <w:tc>
          <w:tcPr>
            <w:tcW w:w="530" w:type="pct"/>
          </w:tcPr>
          <w:p w14:paraId="6CAC0400"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14:paraId="1E226EA9" w14:textId="77777777" w:rsidR="00AB109D" w:rsidRDefault="00AB109D" w:rsidP="00086B31">
            <w:pPr>
              <w:jc w:val="center"/>
              <w:rPr>
                <w:rFonts w:ascii="宋体" w:hAnsi="宋体"/>
                <w:sz w:val="18"/>
                <w:szCs w:val="18"/>
              </w:rPr>
            </w:pPr>
          </w:p>
        </w:tc>
        <w:tc>
          <w:tcPr>
            <w:tcW w:w="554" w:type="pct"/>
            <w:vAlign w:val="center"/>
          </w:tcPr>
          <w:p w14:paraId="29FC1898" w14:textId="77777777" w:rsidR="00AB109D" w:rsidRDefault="00AB109D" w:rsidP="00086B31">
            <w:pPr>
              <w:jc w:val="center"/>
              <w:rPr>
                <w:rFonts w:ascii="宋体" w:hAnsi="宋体"/>
                <w:sz w:val="18"/>
                <w:szCs w:val="18"/>
              </w:rPr>
            </w:pPr>
          </w:p>
        </w:tc>
        <w:tc>
          <w:tcPr>
            <w:tcW w:w="520" w:type="pct"/>
          </w:tcPr>
          <w:p w14:paraId="474858D5" w14:textId="77777777" w:rsidR="00AB109D" w:rsidRDefault="00AB109D" w:rsidP="00086B31">
            <w:pPr>
              <w:jc w:val="center"/>
              <w:rPr>
                <w:rFonts w:ascii="宋体" w:hAnsi="宋体"/>
                <w:sz w:val="18"/>
                <w:szCs w:val="18"/>
              </w:rPr>
            </w:pPr>
          </w:p>
        </w:tc>
        <w:tc>
          <w:tcPr>
            <w:tcW w:w="976" w:type="pct"/>
            <w:vAlign w:val="center"/>
          </w:tcPr>
          <w:p w14:paraId="3D84C682" w14:textId="77777777" w:rsidR="00AB109D" w:rsidRDefault="00AB109D" w:rsidP="00086B31">
            <w:pPr>
              <w:jc w:val="center"/>
              <w:rPr>
                <w:rFonts w:ascii="宋体" w:hAnsi="宋体"/>
                <w:sz w:val="18"/>
                <w:szCs w:val="18"/>
              </w:rPr>
            </w:pPr>
          </w:p>
        </w:tc>
        <w:tc>
          <w:tcPr>
            <w:tcW w:w="671" w:type="pct"/>
            <w:vAlign w:val="center"/>
          </w:tcPr>
          <w:p w14:paraId="29C04EFB" w14:textId="77777777" w:rsidR="00AB109D" w:rsidRDefault="00AB109D" w:rsidP="00086B31">
            <w:pPr>
              <w:jc w:val="center"/>
              <w:rPr>
                <w:rFonts w:ascii="宋体" w:hAnsi="宋体"/>
                <w:sz w:val="18"/>
                <w:szCs w:val="18"/>
              </w:rPr>
            </w:pPr>
          </w:p>
        </w:tc>
        <w:tc>
          <w:tcPr>
            <w:tcW w:w="670" w:type="pct"/>
          </w:tcPr>
          <w:p w14:paraId="51A2C049" w14:textId="77777777" w:rsidR="00AB109D" w:rsidRDefault="00AB109D" w:rsidP="00086B31">
            <w:pPr>
              <w:jc w:val="center"/>
              <w:rPr>
                <w:rFonts w:ascii="宋体" w:hAnsi="宋体"/>
                <w:sz w:val="18"/>
                <w:szCs w:val="18"/>
              </w:rPr>
            </w:pPr>
          </w:p>
        </w:tc>
      </w:tr>
      <w:tr w:rsidR="00AB109D" w14:paraId="24A44634" w14:textId="77777777" w:rsidTr="00086B31">
        <w:trPr>
          <w:trHeight w:val="383"/>
        </w:trPr>
        <w:tc>
          <w:tcPr>
            <w:tcW w:w="549" w:type="pct"/>
            <w:vMerge/>
            <w:tcBorders>
              <w:right w:val="single" w:sz="4" w:space="0" w:color="auto"/>
            </w:tcBorders>
          </w:tcPr>
          <w:p w14:paraId="7ABCA32B" w14:textId="77777777" w:rsidR="00AB109D" w:rsidRDefault="00AB109D" w:rsidP="00086B31">
            <w:pPr>
              <w:jc w:val="center"/>
              <w:rPr>
                <w:rFonts w:ascii="宋体" w:hAnsi="宋体"/>
                <w:sz w:val="18"/>
                <w:szCs w:val="18"/>
              </w:rPr>
            </w:pPr>
          </w:p>
        </w:tc>
        <w:tc>
          <w:tcPr>
            <w:tcW w:w="530" w:type="pct"/>
          </w:tcPr>
          <w:p w14:paraId="31CCAA53"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14:paraId="13AEF5D1" w14:textId="77777777" w:rsidR="00AB109D" w:rsidRDefault="00AB109D" w:rsidP="00086B31">
            <w:pPr>
              <w:jc w:val="center"/>
              <w:rPr>
                <w:rFonts w:ascii="宋体" w:hAnsi="宋体"/>
                <w:sz w:val="18"/>
                <w:szCs w:val="18"/>
              </w:rPr>
            </w:pPr>
          </w:p>
        </w:tc>
        <w:tc>
          <w:tcPr>
            <w:tcW w:w="554" w:type="pct"/>
            <w:vAlign w:val="center"/>
          </w:tcPr>
          <w:p w14:paraId="3A19073A" w14:textId="77777777" w:rsidR="00AB109D" w:rsidRDefault="00AB109D" w:rsidP="00086B31">
            <w:pPr>
              <w:jc w:val="center"/>
              <w:rPr>
                <w:rFonts w:ascii="宋体" w:hAnsi="宋体"/>
                <w:sz w:val="18"/>
                <w:szCs w:val="18"/>
              </w:rPr>
            </w:pPr>
          </w:p>
        </w:tc>
        <w:tc>
          <w:tcPr>
            <w:tcW w:w="520" w:type="pct"/>
          </w:tcPr>
          <w:p w14:paraId="6D370DAA" w14:textId="77777777" w:rsidR="00AB109D" w:rsidRDefault="00AB109D" w:rsidP="00086B31">
            <w:pPr>
              <w:jc w:val="center"/>
              <w:rPr>
                <w:rFonts w:ascii="宋体" w:hAnsi="宋体"/>
                <w:sz w:val="18"/>
                <w:szCs w:val="18"/>
              </w:rPr>
            </w:pPr>
          </w:p>
        </w:tc>
        <w:tc>
          <w:tcPr>
            <w:tcW w:w="976" w:type="pct"/>
            <w:vAlign w:val="center"/>
          </w:tcPr>
          <w:p w14:paraId="74142B8A" w14:textId="77777777" w:rsidR="00AB109D" w:rsidRDefault="00AB109D" w:rsidP="00086B31">
            <w:pPr>
              <w:jc w:val="center"/>
              <w:rPr>
                <w:rFonts w:ascii="宋体" w:hAnsi="宋体"/>
                <w:sz w:val="18"/>
                <w:szCs w:val="18"/>
              </w:rPr>
            </w:pPr>
          </w:p>
        </w:tc>
        <w:tc>
          <w:tcPr>
            <w:tcW w:w="671" w:type="pct"/>
            <w:vAlign w:val="center"/>
          </w:tcPr>
          <w:p w14:paraId="44D745D8" w14:textId="77777777" w:rsidR="00AB109D" w:rsidRDefault="00AB109D" w:rsidP="00086B31">
            <w:pPr>
              <w:jc w:val="center"/>
              <w:rPr>
                <w:rFonts w:ascii="宋体" w:hAnsi="宋体"/>
                <w:sz w:val="18"/>
                <w:szCs w:val="18"/>
              </w:rPr>
            </w:pPr>
          </w:p>
        </w:tc>
        <w:tc>
          <w:tcPr>
            <w:tcW w:w="670" w:type="pct"/>
          </w:tcPr>
          <w:p w14:paraId="119F3AED" w14:textId="77777777" w:rsidR="00AB109D" w:rsidRDefault="00AB109D" w:rsidP="00086B31">
            <w:pPr>
              <w:jc w:val="center"/>
              <w:rPr>
                <w:rFonts w:ascii="宋体" w:hAnsi="宋体"/>
                <w:sz w:val="18"/>
                <w:szCs w:val="18"/>
              </w:rPr>
            </w:pPr>
          </w:p>
        </w:tc>
      </w:tr>
      <w:tr w:rsidR="00AB109D" w14:paraId="62F677EE" w14:textId="77777777" w:rsidTr="00086B31">
        <w:trPr>
          <w:trHeight w:val="383"/>
        </w:trPr>
        <w:tc>
          <w:tcPr>
            <w:tcW w:w="549" w:type="pct"/>
            <w:vMerge/>
            <w:tcBorders>
              <w:right w:val="single" w:sz="4" w:space="0" w:color="auto"/>
            </w:tcBorders>
          </w:tcPr>
          <w:p w14:paraId="4D2603E5" w14:textId="77777777" w:rsidR="00AB109D" w:rsidRDefault="00AB109D" w:rsidP="00086B31">
            <w:pPr>
              <w:jc w:val="center"/>
              <w:rPr>
                <w:rFonts w:ascii="宋体" w:hAnsi="宋体"/>
                <w:sz w:val="18"/>
                <w:szCs w:val="18"/>
              </w:rPr>
            </w:pPr>
          </w:p>
        </w:tc>
        <w:tc>
          <w:tcPr>
            <w:tcW w:w="530" w:type="pct"/>
          </w:tcPr>
          <w:p w14:paraId="46703B36" w14:textId="77777777"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14:paraId="5A9C6A58" w14:textId="77777777" w:rsidR="00AB109D" w:rsidRDefault="00AB109D" w:rsidP="00086B31">
            <w:pPr>
              <w:jc w:val="center"/>
              <w:rPr>
                <w:rFonts w:ascii="宋体" w:hAnsi="宋体"/>
                <w:sz w:val="18"/>
                <w:szCs w:val="18"/>
              </w:rPr>
            </w:pPr>
          </w:p>
        </w:tc>
        <w:tc>
          <w:tcPr>
            <w:tcW w:w="554" w:type="pct"/>
            <w:vAlign w:val="center"/>
          </w:tcPr>
          <w:p w14:paraId="3DA8A91B" w14:textId="77777777" w:rsidR="00AB109D" w:rsidRDefault="00AB109D" w:rsidP="00086B31">
            <w:pPr>
              <w:jc w:val="center"/>
              <w:rPr>
                <w:rFonts w:ascii="宋体" w:hAnsi="宋体"/>
                <w:sz w:val="18"/>
                <w:szCs w:val="18"/>
              </w:rPr>
            </w:pPr>
          </w:p>
        </w:tc>
        <w:tc>
          <w:tcPr>
            <w:tcW w:w="520" w:type="pct"/>
          </w:tcPr>
          <w:p w14:paraId="0A6C434F" w14:textId="77777777" w:rsidR="00AB109D" w:rsidRDefault="00AB109D" w:rsidP="00086B31">
            <w:pPr>
              <w:jc w:val="center"/>
              <w:rPr>
                <w:rFonts w:ascii="宋体" w:hAnsi="宋体"/>
                <w:sz w:val="18"/>
                <w:szCs w:val="18"/>
              </w:rPr>
            </w:pPr>
          </w:p>
        </w:tc>
        <w:tc>
          <w:tcPr>
            <w:tcW w:w="976" w:type="pct"/>
            <w:vAlign w:val="center"/>
          </w:tcPr>
          <w:p w14:paraId="765EE0A6" w14:textId="77777777" w:rsidR="00AB109D" w:rsidRDefault="00AB109D" w:rsidP="00086B31">
            <w:pPr>
              <w:jc w:val="center"/>
              <w:rPr>
                <w:rFonts w:ascii="宋体" w:hAnsi="宋体"/>
                <w:sz w:val="18"/>
                <w:szCs w:val="18"/>
              </w:rPr>
            </w:pPr>
          </w:p>
        </w:tc>
        <w:tc>
          <w:tcPr>
            <w:tcW w:w="671" w:type="pct"/>
            <w:vAlign w:val="center"/>
          </w:tcPr>
          <w:p w14:paraId="30DD2DED" w14:textId="77777777" w:rsidR="00AB109D" w:rsidRDefault="00AB109D" w:rsidP="00086B31">
            <w:pPr>
              <w:jc w:val="center"/>
              <w:rPr>
                <w:rFonts w:ascii="宋体" w:hAnsi="宋体"/>
                <w:sz w:val="18"/>
                <w:szCs w:val="18"/>
              </w:rPr>
            </w:pPr>
          </w:p>
        </w:tc>
        <w:tc>
          <w:tcPr>
            <w:tcW w:w="670" w:type="pct"/>
          </w:tcPr>
          <w:p w14:paraId="3037AD0C" w14:textId="77777777" w:rsidR="00AB109D" w:rsidRDefault="00AB109D" w:rsidP="00086B31">
            <w:pPr>
              <w:jc w:val="center"/>
              <w:rPr>
                <w:rFonts w:ascii="宋体" w:hAnsi="宋体"/>
                <w:sz w:val="18"/>
                <w:szCs w:val="18"/>
              </w:rPr>
            </w:pPr>
          </w:p>
        </w:tc>
      </w:tr>
    </w:tbl>
    <w:bookmarkEnd w:id="32"/>
    <w:bookmarkEnd w:id="33"/>
    <w:p w14:paraId="2463C5BF" w14:textId="77777777" w:rsidR="00976684" w:rsidRDefault="00E61432">
      <w:pPr>
        <w:numPr>
          <w:ilvl w:val="255"/>
          <w:numId w:val="0"/>
        </w:num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22A5F386" w14:textId="77777777" w:rsidR="00E61432" w:rsidRDefault="00E61432">
      <w:pPr>
        <w:numPr>
          <w:ilvl w:val="255"/>
          <w:numId w:val="0"/>
        </w:numPr>
        <w:adjustRightInd w:val="0"/>
        <w:snapToGrid w:val="0"/>
        <w:rPr>
          <w:rFonts w:ascii="微软雅黑" w:eastAsia="微软雅黑" w:hAnsi="微软雅黑"/>
          <w:szCs w:val="24"/>
        </w:rPr>
      </w:pPr>
    </w:p>
    <w:p w14:paraId="537C2BED"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14:paraId="5DAE118A" w14:textId="77777777" w:rsidR="003F39C4" w:rsidRDefault="003F39C4" w:rsidP="003F39C4">
      <w:pPr>
        <w:adjustRightInd w:val="0"/>
        <w:snapToGrid w:val="0"/>
        <w:ind w:firstLineChars="200" w:firstLine="480"/>
        <w:rPr>
          <w:rFonts w:ascii="华文楷体" w:eastAsia="华文楷体" w:hAnsi="华文楷体" w:cs="Calibri"/>
          <w:szCs w:val="24"/>
        </w:rPr>
      </w:pPr>
    </w:p>
    <w:p w14:paraId="79E3D14B" w14:textId="77777777"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33E1153F" w14:textId="77777777" w:rsidR="003F39C4" w:rsidRDefault="003F39C4" w:rsidP="00997CDB">
      <w:pPr>
        <w:jc w:val="center"/>
        <w:rPr>
          <w:rFonts w:ascii="华文楷体" w:eastAsia="华文楷体" w:hAnsi="华文楷体" w:cs="宋体"/>
        </w:rPr>
      </w:pPr>
      <w:r w:rsidRPr="00997CDB">
        <w:rPr>
          <w:rFonts w:ascii="华文楷体" w:eastAsia="华文楷体" w:hAnsi="华文楷体" w:cs="宋体" w:hint="eastAsia"/>
        </w:rPr>
        <w:t>学科素养</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AB109D" w14:paraId="72CD7843" w14:textId="77777777" w:rsidTr="00086B31">
        <w:tc>
          <w:tcPr>
            <w:tcW w:w="549" w:type="pct"/>
            <w:tcBorders>
              <w:right w:val="single" w:sz="4" w:space="0" w:color="auto"/>
            </w:tcBorders>
            <w:vAlign w:val="center"/>
          </w:tcPr>
          <w:p w14:paraId="5CF8D40C" w14:textId="77777777" w:rsidR="00AB109D" w:rsidRDefault="00AB109D" w:rsidP="004F7C5D">
            <w:pPr>
              <w:pStyle w:val="af1"/>
              <w:spacing w:beforeLines="50" w:before="156"/>
              <w:ind w:firstLineChars="0" w:firstLine="0"/>
              <w:jc w:val="center"/>
              <w:rPr>
                <w:rFonts w:ascii="宋体" w:hAnsi="宋体" w:cs="楷体"/>
              </w:rPr>
            </w:pPr>
            <w:bookmarkStart w:id="34" w:name="_Hlk62477239"/>
            <w:r>
              <w:rPr>
                <w:rFonts w:ascii="宋体" w:hAnsi="宋体" w:cs="楷体" w:hint="eastAsia"/>
              </w:rPr>
              <w:t>专业毕业要求</w:t>
            </w:r>
          </w:p>
        </w:tc>
        <w:tc>
          <w:tcPr>
            <w:tcW w:w="530" w:type="pct"/>
            <w:vAlign w:val="center"/>
          </w:tcPr>
          <w:p w14:paraId="50EBB91C"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7E293E76"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14:paraId="0F4E2629"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41ABEF2"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511C31C4" w14:textId="77777777"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41ADFC9A"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4AC075F6"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547A4C49"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14:paraId="1D678239" w14:textId="77777777" w:rsidTr="00086B31">
        <w:trPr>
          <w:trHeight w:val="383"/>
        </w:trPr>
        <w:tc>
          <w:tcPr>
            <w:tcW w:w="549" w:type="pct"/>
            <w:vMerge w:val="restart"/>
            <w:tcBorders>
              <w:right w:val="single" w:sz="4" w:space="0" w:color="auto"/>
            </w:tcBorders>
          </w:tcPr>
          <w:p w14:paraId="4F8BAA2F" w14:textId="77777777" w:rsidR="00AB109D" w:rsidRDefault="00AB109D" w:rsidP="00086B31">
            <w:pPr>
              <w:jc w:val="center"/>
              <w:rPr>
                <w:rFonts w:ascii="宋体" w:hAnsi="宋体"/>
                <w:sz w:val="18"/>
                <w:szCs w:val="18"/>
              </w:rPr>
            </w:pPr>
          </w:p>
        </w:tc>
        <w:tc>
          <w:tcPr>
            <w:tcW w:w="530" w:type="pct"/>
          </w:tcPr>
          <w:p w14:paraId="3C0CB30D" w14:textId="77777777" w:rsidR="00AB109D" w:rsidRDefault="00AB109D" w:rsidP="00AB109D">
            <w:pPr>
              <w:jc w:val="center"/>
              <w:rPr>
                <w:rFonts w:ascii="宋体" w:hAnsi="宋体"/>
                <w:sz w:val="18"/>
                <w:szCs w:val="18"/>
              </w:rPr>
            </w:pPr>
            <w:r>
              <w:rPr>
                <w:rFonts w:ascii="宋体" w:hAnsi="宋体"/>
                <w:sz w:val="18"/>
                <w:szCs w:val="18"/>
              </w:rPr>
              <w:t>2.3.1</w:t>
            </w:r>
          </w:p>
        </w:tc>
        <w:tc>
          <w:tcPr>
            <w:tcW w:w="530" w:type="pct"/>
            <w:vAlign w:val="center"/>
          </w:tcPr>
          <w:p w14:paraId="4E3DDBBA" w14:textId="77777777" w:rsidR="00AB109D" w:rsidRDefault="00AB109D" w:rsidP="00086B31">
            <w:pPr>
              <w:jc w:val="center"/>
              <w:rPr>
                <w:rFonts w:ascii="宋体" w:hAnsi="宋体"/>
                <w:sz w:val="18"/>
                <w:szCs w:val="18"/>
              </w:rPr>
            </w:pPr>
          </w:p>
        </w:tc>
        <w:tc>
          <w:tcPr>
            <w:tcW w:w="554" w:type="pct"/>
            <w:vAlign w:val="center"/>
          </w:tcPr>
          <w:p w14:paraId="36235EE4" w14:textId="77777777" w:rsidR="00AB109D" w:rsidRDefault="00AB109D" w:rsidP="00086B31">
            <w:pPr>
              <w:jc w:val="center"/>
              <w:rPr>
                <w:rFonts w:ascii="宋体" w:hAnsi="宋体"/>
                <w:sz w:val="18"/>
                <w:szCs w:val="18"/>
              </w:rPr>
            </w:pPr>
          </w:p>
        </w:tc>
        <w:tc>
          <w:tcPr>
            <w:tcW w:w="520" w:type="pct"/>
          </w:tcPr>
          <w:p w14:paraId="05FC0F06" w14:textId="77777777" w:rsidR="00AB109D" w:rsidRDefault="00AB109D" w:rsidP="00086B31">
            <w:pPr>
              <w:jc w:val="center"/>
              <w:rPr>
                <w:rFonts w:ascii="宋体" w:hAnsi="宋体"/>
                <w:sz w:val="18"/>
                <w:szCs w:val="18"/>
              </w:rPr>
            </w:pPr>
          </w:p>
        </w:tc>
        <w:tc>
          <w:tcPr>
            <w:tcW w:w="976" w:type="pct"/>
            <w:vAlign w:val="center"/>
          </w:tcPr>
          <w:p w14:paraId="31D90384" w14:textId="77777777" w:rsidR="00AB109D" w:rsidRDefault="00AB109D" w:rsidP="00086B31">
            <w:pPr>
              <w:jc w:val="center"/>
              <w:rPr>
                <w:rFonts w:ascii="宋体" w:hAnsi="宋体"/>
                <w:sz w:val="18"/>
                <w:szCs w:val="18"/>
              </w:rPr>
            </w:pPr>
          </w:p>
        </w:tc>
        <w:tc>
          <w:tcPr>
            <w:tcW w:w="671" w:type="pct"/>
            <w:vAlign w:val="center"/>
          </w:tcPr>
          <w:p w14:paraId="6D68AA7A" w14:textId="77777777" w:rsidR="00AB109D" w:rsidRDefault="00AB109D" w:rsidP="00086B31">
            <w:pPr>
              <w:jc w:val="center"/>
              <w:rPr>
                <w:rFonts w:ascii="宋体" w:hAnsi="宋体"/>
                <w:sz w:val="18"/>
                <w:szCs w:val="18"/>
              </w:rPr>
            </w:pPr>
          </w:p>
        </w:tc>
        <w:tc>
          <w:tcPr>
            <w:tcW w:w="670" w:type="pct"/>
          </w:tcPr>
          <w:p w14:paraId="63610E1E" w14:textId="77777777" w:rsidR="00AB109D" w:rsidRDefault="00AB109D" w:rsidP="00086B31">
            <w:pPr>
              <w:jc w:val="center"/>
              <w:rPr>
                <w:rFonts w:ascii="宋体" w:hAnsi="宋体"/>
                <w:sz w:val="18"/>
                <w:szCs w:val="18"/>
              </w:rPr>
            </w:pPr>
          </w:p>
        </w:tc>
      </w:tr>
      <w:tr w:rsidR="00AB109D" w14:paraId="437A4A91" w14:textId="77777777" w:rsidTr="00086B31">
        <w:trPr>
          <w:trHeight w:val="383"/>
        </w:trPr>
        <w:tc>
          <w:tcPr>
            <w:tcW w:w="549" w:type="pct"/>
            <w:vMerge/>
            <w:tcBorders>
              <w:right w:val="single" w:sz="4" w:space="0" w:color="auto"/>
            </w:tcBorders>
          </w:tcPr>
          <w:p w14:paraId="26FB78B6" w14:textId="77777777" w:rsidR="00AB109D" w:rsidRDefault="00AB109D" w:rsidP="00086B31">
            <w:pPr>
              <w:jc w:val="center"/>
              <w:rPr>
                <w:rFonts w:ascii="宋体" w:hAnsi="宋体"/>
                <w:sz w:val="18"/>
                <w:szCs w:val="18"/>
              </w:rPr>
            </w:pPr>
          </w:p>
        </w:tc>
        <w:tc>
          <w:tcPr>
            <w:tcW w:w="530" w:type="pct"/>
          </w:tcPr>
          <w:p w14:paraId="185293D8"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14:paraId="32FE8203" w14:textId="77777777" w:rsidR="00AB109D" w:rsidRDefault="00AB109D" w:rsidP="00086B31">
            <w:pPr>
              <w:jc w:val="center"/>
              <w:rPr>
                <w:rFonts w:ascii="宋体" w:hAnsi="宋体"/>
                <w:sz w:val="18"/>
                <w:szCs w:val="18"/>
              </w:rPr>
            </w:pPr>
          </w:p>
        </w:tc>
        <w:tc>
          <w:tcPr>
            <w:tcW w:w="554" w:type="pct"/>
            <w:vAlign w:val="center"/>
          </w:tcPr>
          <w:p w14:paraId="68CE7DEF" w14:textId="77777777" w:rsidR="00AB109D" w:rsidRDefault="00AB109D" w:rsidP="00086B31">
            <w:pPr>
              <w:jc w:val="center"/>
              <w:rPr>
                <w:rFonts w:ascii="宋体" w:hAnsi="宋体"/>
                <w:sz w:val="18"/>
                <w:szCs w:val="18"/>
              </w:rPr>
            </w:pPr>
          </w:p>
        </w:tc>
        <w:tc>
          <w:tcPr>
            <w:tcW w:w="520" w:type="pct"/>
          </w:tcPr>
          <w:p w14:paraId="54C239A7" w14:textId="77777777" w:rsidR="00AB109D" w:rsidRDefault="00AB109D" w:rsidP="00086B31">
            <w:pPr>
              <w:jc w:val="center"/>
              <w:rPr>
                <w:rFonts w:ascii="宋体" w:hAnsi="宋体"/>
                <w:sz w:val="18"/>
                <w:szCs w:val="18"/>
              </w:rPr>
            </w:pPr>
          </w:p>
        </w:tc>
        <w:tc>
          <w:tcPr>
            <w:tcW w:w="976" w:type="pct"/>
            <w:vAlign w:val="center"/>
          </w:tcPr>
          <w:p w14:paraId="3A2A90DD" w14:textId="77777777" w:rsidR="00AB109D" w:rsidRDefault="00AB109D" w:rsidP="00086B31">
            <w:pPr>
              <w:jc w:val="center"/>
              <w:rPr>
                <w:rFonts w:ascii="宋体" w:hAnsi="宋体"/>
                <w:sz w:val="18"/>
                <w:szCs w:val="18"/>
              </w:rPr>
            </w:pPr>
          </w:p>
        </w:tc>
        <w:tc>
          <w:tcPr>
            <w:tcW w:w="671" w:type="pct"/>
            <w:vAlign w:val="center"/>
          </w:tcPr>
          <w:p w14:paraId="0E0435EC" w14:textId="77777777" w:rsidR="00AB109D" w:rsidRDefault="00AB109D" w:rsidP="00086B31">
            <w:pPr>
              <w:jc w:val="center"/>
              <w:rPr>
                <w:rFonts w:ascii="宋体" w:hAnsi="宋体"/>
                <w:sz w:val="18"/>
                <w:szCs w:val="18"/>
              </w:rPr>
            </w:pPr>
          </w:p>
        </w:tc>
        <w:tc>
          <w:tcPr>
            <w:tcW w:w="670" w:type="pct"/>
          </w:tcPr>
          <w:p w14:paraId="529544B9" w14:textId="77777777" w:rsidR="00AB109D" w:rsidRDefault="00AB109D" w:rsidP="00086B31">
            <w:pPr>
              <w:jc w:val="center"/>
              <w:rPr>
                <w:rFonts w:ascii="宋体" w:hAnsi="宋体"/>
                <w:sz w:val="18"/>
                <w:szCs w:val="18"/>
              </w:rPr>
            </w:pPr>
          </w:p>
        </w:tc>
      </w:tr>
      <w:tr w:rsidR="00AB109D" w14:paraId="52E0AFE1" w14:textId="77777777" w:rsidTr="00086B31">
        <w:trPr>
          <w:trHeight w:val="383"/>
        </w:trPr>
        <w:tc>
          <w:tcPr>
            <w:tcW w:w="549" w:type="pct"/>
            <w:vMerge/>
            <w:tcBorders>
              <w:right w:val="single" w:sz="4" w:space="0" w:color="auto"/>
            </w:tcBorders>
          </w:tcPr>
          <w:p w14:paraId="458B82F4" w14:textId="77777777" w:rsidR="00AB109D" w:rsidRDefault="00AB109D" w:rsidP="00086B31">
            <w:pPr>
              <w:jc w:val="center"/>
              <w:rPr>
                <w:rFonts w:ascii="宋体" w:hAnsi="宋体"/>
                <w:sz w:val="18"/>
                <w:szCs w:val="18"/>
              </w:rPr>
            </w:pPr>
          </w:p>
        </w:tc>
        <w:tc>
          <w:tcPr>
            <w:tcW w:w="530" w:type="pct"/>
          </w:tcPr>
          <w:p w14:paraId="142BA229"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14:paraId="68F8B85D" w14:textId="77777777" w:rsidR="00AB109D" w:rsidRDefault="00AB109D" w:rsidP="00086B31">
            <w:pPr>
              <w:jc w:val="center"/>
              <w:rPr>
                <w:rFonts w:ascii="宋体" w:hAnsi="宋体"/>
                <w:sz w:val="18"/>
                <w:szCs w:val="18"/>
              </w:rPr>
            </w:pPr>
          </w:p>
        </w:tc>
        <w:tc>
          <w:tcPr>
            <w:tcW w:w="554" w:type="pct"/>
            <w:vAlign w:val="center"/>
          </w:tcPr>
          <w:p w14:paraId="28C5ADD7" w14:textId="77777777" w:rsidR="00AB109D" w:rsidRDefault="00AB109D" w:rsidP="00086B31">
            <w:pPr>
              <w:jc w:val="center"/>
              <w:rPr>
                <w:rFonts w:ascii="宋体" w:hAnsi="宋体"/>
                <w:sz w:val="18"/>
                <w:szCs w:val="18"/>
              </w:rPr>
            </w:pPr>
          </w:p>
        </w:tc>
        <w:tc>
          <w:tcPr>
            <w:tcW w:w="520" w:type="pct"/>
          </w:tcPr>
          <w:p w14:paraId="42AAD3B8" w14:textId="77777777" w:rsidR="00AB109D" w:rsidRDefault="00AB109D" w:rsidP="00086B31">
            <w:pPr>
              <w:jc w:val="center"/>
              <w:rPr>
                <w:rFonts w:ascii="宋体" w:hAnsi="宋体"/>
                <w:sz w:val="18"/>
                <w:szCs w:val="18"/>
              </w:rPr>
            </w:pPr>
          </w:p>
        </w:tc>
        <w:tc>
          <w:tcPr>
            <w:tcW w:w="976" w:type="pct"/>
            <w:vAlign w:val="center"/>
          </w:tcPr>
          <w:p w14:paraId="2E88FFAE" w14:textId="77777777" w:rsidR="00AB109D" w:rsidRDefault="00AB109D" w:rsidP="00086B31">
            <w:pPr>
              <w:jc w:val="center"/>
              <w:rPr>
                <w:rFonts w:ascii="宋体" w:hAnsi="宋体"/>
                <w:sz w:val="18"/>
                <w:szCs w:val="18"/>
              </w:rPr>
            </w:pPr>
          </w:p>
        </w:tc>
        <w:tc>
          <w:tcPr>
            <w:tcW w:w="671" w:type="pct"/>
            <w:vAlign w:val="center"/>
          </w:tcPr>
          <w:p w14:paraId="58C574C6" w14:textId="77777777" w:rsidR="00AB109D" w:rsidRDefault="00AB109D" w:rsidP="00086B31">
            <w:pPr>
              <w:jc w:val="center"/>
              <w:rPr>
                <w:rFonts w:ascii="宋体" w:hAnsi="宋体"/>
                <w:sz w:val="18"/>
                <w:szCs w:val="18"/>
              </w:rPr>
            </w:pPr>
          </w:p>
        </w:tc>
        <w:tc>
          <w:tcPr>
            <w:tcW w:w="670" w:type="pct"/>
          </w:tcPr>
          <w:p w14:paraId="2A1DC379" w14:textId="77777777" w:rsidR="00AB109D" w:rsidRDefault="00AB109D" w:rsidP="00086B31">
            <w:pPr>
              <w:jc w:val="center"/>
              <w:rPr>
                <w:rFonts w:ascii="宋体" w:hAnsi="宋体"/>
                <w:sz w:val="18"/>
                <w:szCs w:val="18"/>
              </w:rPr>
            </w:pPr>
          </w:p>
        </w:tc>
      </w:tr>
      <w:tr w:rsidR="00AB109D" w14:paraId="5F017694" w14:textId="77777777" w:rsidTr="00086B31">
        <w:trPr>
          <w:trHeight w:val="383"/>
        </w:trPr>
        <w:tc>
          <w:tcPr>
            <w:tcW w:w="549" w:type="pct"/>
            <w:vMerge/>
            <w:tcBorders>
              <w:right w:val="single" w:sz="4" w:space="0" w:color="auto"/>
            </w:tcBorders>
          </w:tcPr>
          <w:p w14:paraId="10C82A0D" w14:textId="77777777" w:rsidR="00AB109D" w:rsidRDefault="00AB109D" w:rsidP="00086B31">
            <w:pPr>
              <w:jc w:val="center"/>
              <w:rPr>
                <w:rFonts w:ascii="宋体" w:hAnsi="宋体"/>
                <w:sz w:val="18"/>
                <w:szCs w:val="18"/>
              </w:rPr>
            </w:pPr>
          </w:p>
        </w:tc>
        <w:tc>
          <w:tcPr>
            <w:tcW w:w="530" w:type="pct"/>
          </w:tcPr>
          <w:p w14:paraId="6A01E9FF" w14:textId="77777777"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14:paraId="667ABB18" w14:textId="77777777" w:rsidR="00AB109D" w:rsidRDefault="00AB109D" w:rsidP="00086B31">
            <w:pPr>
              <w:jc w:val="center"/>
              <w:rPr>
                <w:rFonts w:ascii="宋体" w:hAnsi="宋体"/>
                <w:sz w:val="18"/>
                <w:szCs w:val="18"/>
              </w:rPr>
            </w:pPr>
          </w:p>
        </w:tc>
        <w:tc>
          <w:tcPr>
            <w:tcW w:w="554" w:type="pct"/>
            <w:vAlign w:val="center"/>
          </w:tcPr>
          <w:p w14:paraId="0D68714C" w14:textId="77777777" w:rsidR="00AB109D" w:rsidRDefault="00AB109D" w:rsidP="00086B31">
            <w:pPr>
              <w:jc w:val="center"/>
              <w:rPr>
                <w:rFonts w:ascii="宋体" w:hAnsi="宋体"/>
                <w:sz w:val="18"/>
                <w:szCs w:val="18"/>
              </w:rPr>
            </w:pPr>
          </w:p>
        </w:tc>
        <w:tc>
          <w:tcPr>
            <w:tcW w:w="520" w:type="pct"/>
          </w:tcPr>
          <w:p w14:paraId="7ACF2176" w14:textId="77777777" w:rsidR="00AB109D" w:rsidRDefault="00AB109D" w:rsidP="00086B31">
            <w:pPr>
              <w:jc w:val="center"/>
              <w:rPr>
                <w:rFonts w:ascii="宋体" w:hAnsi="宋体"/>
                <w:sz w:val="18"/>
                <w:szCs w:val="18"/>
              </w:rPr>
            </w:pPr>
          </w:p>
        </w:tc>
        <w:tc>
          <w:tcPr>
            <w:tcW w:w="976" w:type="pct"/>
            <w:vAlign w:val="center"/>
          </w:tcPr>
          <w:p w14:paraId="77439630" w14:textId="77777777" w:rsidR="00AB109D" w:rsidRDefault="00AB109D" w:rsidP="00086B31">
            <w:pPr>
              <w:jc w:val="center"/>
              <w:rPr>
                <w:rFonts w:ascii="宋体" w:hAnsi="宋体"/>
                <w:sz w:val="18"/>
                <w:szCs w:val="18"/>
              </w:rPr>
            </w:pPr>
          </w:p>
        </w:tc>
        <w:tc>
          <w:tcPr>
            <w:tcW w:w="671" w:type="pct"/>
            <w:vAlign w:val="center"/>
          </w:tcPr>
          <w:p w14:paraId="76E5A60C" w14:textId="77777777" w:rsidR="00AB109D" w:rsidRDefault="00AB109D" w:rsidP="00086B31">
            <w:pPr>
              <w:jc w:val="center"/>
              <w:rPr>
                <w:rFonts w:ascii="宋体" w:hAnsi="宋体"/>
                <w:sz w:val="18"/>
                <w:szCs w:val="18"/>
              </w:rPr>
            </w:pPr>
          </w:p>
        </w:tc>
        <w:tc>
          <w:tcPr>
            <w:tcW w:w="670" w:type="pct"/>
          </w:tcPr>
          <w:p w14:paraId="632008E0" w14:textId="77777777" w:rsidR="00AB109D" w:rsidRDefault="00AB109D" w:rsidP="00086B31">
            <w:pPr>
              <w:jc w:val="center"/>
              <w:rPr>
                <w:rFonts w:ascii="宋体" w:hAnsi="宋体"/>
                <w:sz w:val="18"/>
                <w:szCs w:val="18"/>
              </w:rPr>
            </w:pPr>
          </w:p>
        </w:tc>
      </w:tr>
    </w:tbl>
    <w:p w14:paraId="562EF99C" w14:textId="77777777" w:rsidR="003F39C4" w:rsidRPr="00AB109D" w:rsidRDefault="00E61432" w:rsidP="00AB109D">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w:t>
      </w:r>
      <w:r>
        <w:rPr>
          <w:rFonts w:ascii="华文楷体" w:eastAsia="华文楷体" w:hAnsi="华文楷体" w:cs="宋体"/>
          <w:szCs w:val="21"/>
        </w:rPr>
        <w:lastRenderedPageBreak/>
        <w:t>写外部调查、问卷调查、学生访谈、课程及大纲分析等具体方法。</w:t>
      </w:r>
      <w:r w:rsidRPr="00AB109D">
        <w:rPr>
          <w:rFonts w:ascii="华文楷体" w:eastAsia="华文楷体" w:hAnsi="华文楷体" w:cs="宋体"/>
          <w:szCs w:val="21"/>
        </w:rPr>
        <w:t>）</w:t>
      </w:r>
    </w:p>
    <w:bookmarkEnd w:id="34"/>
    <w:p w14:paraId="632ABA73" w14:textId="77777777" w:rsidR="00976684" w:rsidRPr="003F39C4" w:rsidRDefault="00976684">
      <w:pPr>
        <w:adjustRightInd w:val="0"/>
        <w:snapToGrid w:val="0"/>
        <w:rPr>
          <w:rFonts w:ascii="微软雅黑" w:eastAsia="微软雅黑" w:hAnsi="微软雅黑"/>
          <w:szCs w:val="24"/>
        </w:rPr>
      </w:pPr>
    </w:p>
    <w:p w14:paraId="793FB360"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14:paraId="1BD175C5" w14:textId="77777777"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D9FBED6" w14:textId="77777777"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AB109D" w14:paraId="711D4ABD" w14:textId="77777777" w:rsidTr="00086B31">
        <w:tc>
          <w:tcPr>
            <w:tcW w:w="549" w:type="pct"/>
            <w:tcBorders>
              <w:right w:val="single" w:sz="4" w:space="0" w:color="auto"/>
            </w:tcBorders>
            <w:vAlign w:val="center"/>
          </w:tcPr>
          <w:p w14:paraId="04690165" w14:textId="77777777" w:rsidR="00AB109D" w:rsidRDefault="00AB109D" w:rsidP="004F7C5D">
            <w:pPr>
              <w:pStyle w:val="af1"/>
              <w:spacing w:beforeLines="50" w:before="156"/>
              <w:ind w:firstLineChars="0" w:firstLine="0"/>
              <w:jc w:val="center"/>
              <w:rPr>
                <w:rFonts w:ascii="宋体" w:hAnsi="宋体" w:cs="楷体"/>
              </w:rPr>
            </w:pPr>
            <w:bookmarkStart w:id="35" w:name="_Hlk62477266"/>
            <w:r>
              <w:rPr>
                <w:rFonts w:ascii="宋体" w:hAnsi="宋体" w:cs="楷体" w:hint="eastAsia"/>
              </w:rPr>
              <w:t>专业毕业要求</w:t>
            </w:r>
          </w:p>
        </w:tc>
        <w:tc>
          <w:tcPr>
            <w:tcW w:w="530" w:type="pct"/>
            <w:vAlign w:val="center"/>
          </w:tcPr>
          <w:p w14:paraId="4B673783"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1C982CB"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14:paraId="3AAB764B"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EE5FF33"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87C2D35" w14:textId="77777777"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0EDF1064"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E848068"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5C3ED279"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14:paraId="3C8FAA8E" w14:textId="77777777" w:rsidTr="00086B31">
        <w:trPr>
          <w:trHeight w:val="383"/>
        </w:trPr>
        <w:tc>
          <w:tcPr>
            <w:tcW w:w="549" w:type="pct"/>
            <w:vMerge w:val="restart"/>
            <w:tcBorders>
              <w:right w:val="single" w:sz="4" w:space="0" w:color="auto"/>
            </w:tcBorders>
          </w:tcPr>
          <w:p w14:paraId="0BC92C40" w14:textId="77777777" w:rsidR="00AB109D" w:rsidRDefault="00AB109D" w:rsidP="00086B31">
            <w:pPr>
              <w:jc w:val="center"/>
              <w:rPr>
                <w:rFonts w:ascii="宋体" w:hAnsi="宋体"/>
                <w:sz w:val="18"/>
                <w:szCs w:val="18"/>
              </w:rPr>
            </w:pPr>
          </w:p>
        </w:tc>
        <w:tc>
          <w:tcPr>
            <w:tcW w:w="530" w:type="pct"/>
          </w:tcPr>
          <w:p w14:paraId="3FB342D4" w14:textId="77777777" w:rsidR="00AB109D" w:rsidRDefault="00AB109D" w:rsidP="00AB109D">
            <w:pPr>
              <w:jc w:val="center"/>
              <w:rPr>
                <w:rFonts w:ascii="宋体" w:hAnsi="宋体"/>
                <w:sz w:val="18"/>
                <w:szCs w:val="18"/>
              </w:rPr>
            </w:pPr>
            <w:r>
              <w:rPr>
                <w:rFonts w:ascii="宋体" w:hAnsi="宋体"/>
                <w:sz w:val="18"/>
                <w:szCs w:val="18"/>
              </w:rPr>
              <w:t>2.4.1</w:t>
            </w:r>
          </w:p>
        </w:tc>
        <w:tc>
          <w:tcPr>
            <w:tcW w:w="530" w:type="pct"/>
            <w:vAlign w:val="center"/>
          </w:tcPr>
          <w:p w14:paraId="5B17A5F7" w14:textId="77777777" w:rsidR="00AB109D" w:rsidRDefault="00AB109D" w:rsidP="00086B31">
            <w:pPr>
              <w:jc w:val="center"/>
              <w:rPr>
                <w:rFonts w:ascii="宋体" w:hAnsi="宋体"/>
                <w:sz w:val="18"/>
                <w:szCs w:val="18"/>
              </w:rPr>
            </w:pPr>
          </w:p>
        </w:tc>
        <w:tc>
          <w:tcPr>
            <w:tcW w:w="554" w:type="pct"/>
            <w:vAlign w:val="center"/>
          </w:tcPr>
          <w:p w14:paraId="3546E499" w14:textId="77777777" w:rsidR="00AB109D" w:rsidRDefault="00AB109D" w:rsidP="00086B31">
            <w:pPr>
              <w:jc w:val="center"/>
              <w:rPr>
                <w:rFonts w:ascii="宋体" w:hAnsi="宋体"/>
                <w:sz w:val="18"/>
                <w:szCs w:val="18"/>
              </w:rPr>
            </w:pPr>
          </w:p>
        </w:tc>
        <w:tc>
          <w:tcPr>
            <w:tcW w:w="520" w:type="pct"/>
          </w:tcPr>
          <w:p w14:paraId="7BBCA2B0" w14:textId="77777777" w:rsidR="00AB109D" w:rsidRDefault="00AB109D" w:rsidP="00086B31">
            <w:pPr>
              <w:jc w:val="center"/>
              <w:rPr>
                <w:rFonts w:ascii="宋体" w:hAnsi="宋体"/>
                <w:sz w:val="18"/>
                <w:szCs w:val="18"/>
              </w:rPr>
            </w:pPr>
          </w:p>
        </w:tc>
        <w:tc>
          <w:tcPr>
            <w:tcW w:w="976" w:type="pct"/>
            <w:vAlign w:val="center"/>
          </w:tcPr>
          <w:p w14:paraId="0EBA235D" w14:textId="77777777" w:rsidR="00AB109D" w:rsidRDefault="00AB109D" w:rsidP="00086B31">
            <w:pPr>
              <w:jc w:val="center"/>
              <w:rPr>
                <w:rFonts w:ascii="宋体" w:hAnsi="宋体"/>
                <w:sz w:val="18"/>
                <w:szCs w:val="18"/>
              </w:rPr>
            </w:pPr>
          </w:p>
        </w:tc>
        <w:tc>
          <w:tcPr>
            <w:tcW w:w="671" w:type="pct"/>
            <w:vAlign w:val="center"/>
          </w:tcPr>
          <w:p w14:paraId="15EB7025" w14:textId="77777777" w:rsidR="00AB109D" w:rsidRDefault="00AB109D" w:rsidP="00086B31">
            <w:pPr>
              <w:jc w:val="center"/>
              <w:rPr>
                <w:rFonts w:ascii="宋体" w:hAnsi="宋体"/>
                <w:sz w:val="18"/>
                <w:szCs w:val="18"/>
              </w:rPr>
            </w:pPr>
          </w:p>
        </w:tc>
        <w:tc>
          <w:tcPr>
            <w:tcW w:w="670" w:type="pct"/>
          </w:tcPr>
          <w:p w14:paraId="0439E841" w14:textId="77777777" w:rsidR="00AB109D" w:rsidRDefault="00AB109D" w:rsidP="00086B31">
            <w:pPr>
              <w:jc w:val="center"/>
              <w:rPr>
                <w:rFonts w:ascii="宋体" w:hAnsi="宋体"/>
                <w:sz w:val="18"/>
                <w:szCs w:val="18"/>
              </w:rPr>
            </w:pPr>
          </w:p>
        </w:tc>
      </w:tr>
      <w:tr w:rsidR="00AB109D" w14:paraId="17F9431C" w14:textId="77777777" w:rsidTr="00086B31">
        <w:trPr>
          <w:trHeight w:val="383"/>
        </w:trPr>
        <w:tc>
          <w:tcPr>
            <w:tcW w:w="549" w:type="pct"/>
            <w:vMerge/>
            <w:tcBorders>
              <w:right w:val="single" w:sz="4" w:space="0" w:color="auto"/>
            </w:tcBorders>
          </w:tcPr>
          <w:p w14:paraId="6E8ED21D" w14:textId="77777777" w:rsidR="00AB109D" w:rsidRDefault="00AB109D" w:rsidP="00086B31">
            <w:pPr>
              <w:jc w:val="center"/>
              <w:rPr>
                <w:rFonts w:ascii="宋体" w:hAnsi="宋体"/>
                <w:sz w:val="18"/>
                <w:szCs w:val="18"/>
              </w:rPr>
            </w:pPr>
          </w:p>
        </w:tc>
        <w:tc>
          <w:tcPr>
            <w:tcW w:w="530" w:type="pct"/>
          </w:tcPr>
          <w:p w14:paraId="781F9C24"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14:paraId="6FB609C9" w14:textId="77777777" w:rsidR="00AB109D" w:rsidRDefault="00AB109D" w:rsidP="00086B31">
            <w:pPr>
              <w:jc w:val="center"/>
              <w:rPr>
                <w:rFonts w:ascii="宋体" w:hAnsi="宋体"/>
                <w:sz w:val="18"/>
                <w:szCs w:val="18"/>
              </w:rPr>
            </w:pPr>
          </w:p>
        </w:tc>
        <w:tc>
          <w:tcPr>
            <w:tcW w:w="554" w:type="pct"/>
            <w:vAlign w:val="center"/>
          </w:tcPr>
          <w:p w14:paraId="35A255D6" w14:textId="77777777" w:rsidR="00AB109D" w:rsidRDefault="00AB109D" w:rsidP="00086B31">
            <w:pPr>
              <w:jc w:val="center"/>
              <w:rPr>
                <w:rFonts w:ascii="宋体" w:hAnsi="宋体"/>
                <w:sz w:val="18"/>
                <w:szCs w:val="18"/>
              </w:rPr>
            </w:pPr>
          </w:p>
        </w:tc>
        <w:tc>
          <w:tcPr>
            <w:tcW w:w="520" w:type="pct"/>
          </w:tcPr>
          <w:p w14:paraId="2FC3C949" w14:textId="77777777" w:rsidR="00AB109D" w:rsidRDefault="00AB109D" w:rsidP="00086B31">
            <w:pPr>
              <w:jc w:val="center"/>
              <w:rPr>
                <w:rFonts w:ascii="宋体" w:hAnsi="宋体"/>
                <w:sz w:val="18"/>
                <w:szCs w:val="18"/>
              </w:rPr>
            </w:pPr>
          </w:p>
        </w:tc>
        <w:tc>
          <w:tcPr>
            <w:tcW w:w="976" w:type="pct"/>
            <w:vAlign w:val="center"/>
          </w:tcPr>
          <w:p w14:paraId="050DC77F" w14:textId="77777777" w:rsidR="00AB109D" w:rsidRDefault="00AB109D" w:rsidP="00086B31">
            <w:pPr>
              <w:jc w:val="center"/>
              <w:rPr>
                <w:rFonts w:ascii="宋体" w:hAnsi="宋体"/>
                <w:sz w:val="18"/>
                <w:szCs w:val="18"/>
              </w:rPr>
            </w:pPr>
          </w:p>
        </w:tc>
        <w:tc>
          <w:tcPr>
            <w:tcW w:w="671" w:type="pct"/>
            <w:vAlign w:val="center"/>
          </w:tcPr>
          <w:p w14:paraId="7CAAFBAB" w14:textId="77777777" w:rsidR="00AB109D" w:rsidRDefault="00AB109D" w:rsidP="00086B31">
            <w:pPr>
              <w:jc w:val="center"/>
              <w:rPr>
                <w:rFonts w:ascii="宋体" w:hAnsi="宋体"/>
                <w:sz w:val="18"/>
                <w:szCs w:val="18"/>
              </w:rPr>
            </w:pPr>
          </w:p>
        </w:tc>
        <w:tc>
          <w:tcPr>
            <w:tcW w:w="670" w:type="pct"/>
          </w:tcPr>
          <w:p w14:paraId="4685D997" w14:textId="77777777" w:rsidR="00AB109D" w:rsidRDefault="00AB109D" w:rsidP="00086B31">
            <w:pPr>
              <w:jc w:val="center"/>
              <w:rPr>
                <w:rFonts w:ascii="宋体" w:hAnsi="宋体"/>
                <w:sz w:val="18"/>
                <w:szCs w:val="18"/>
              </w:rPr>
            </w:pPr>
          </w:p>
        </w:tc>
      </w:tr>
      <w:tr w:rsidR="00AB109D" w14:paraId="194169E0" w14:textId="77777777" w:rsidTr="00086B31">
        <w:trPr>
          <w:trHeight w:val="383"/>
        </w:trPr>
        <w:tc>
          <w:tcPr>
            <w:tcW w:w="549" w:type="pct"/>
            <w:vMerge/>
            <w:tcBorders>
              <w:right w:val="single" w:sz="4" w:space="0" w:color="auto"/>
            </w:tcBorders>
          </w:tcPr>
          <w:p w14:paraId="50904710" w14:textId="77777777" w:rsidR="00AB109D" w:rsidRDefault="00AB109D" w:rsidP="00086B31">
            <w:pPr>
              <w:jc w:val="center"/>
              <w:rPr>
                <w:rFonts w:ascii="宋体" w:hAnsi="宋体"/>
                <w:sz w:val="18"/>
                <w:szCs w:val="18"/>
              </w:rPr>
            </w:pPr>
          </w:p>
        </w:tc>
        <w:tc>
          <w:tcPr>
            <w:tcW w:w="530" w:type="pct"/>
          </w:tcPr>
          <w:p w14:paraId="4A030C00"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14:paraId="71F03802" w14:textId="77777777" w:rsidR="00AB109D" w:rsidRDefault="00AB109D" w:rsidP="00086B31">
            <w:pPr>
              <w:jc w:val="center"/>
              <w:rPr>
                <w:rFonts w:ascii="宋体" w:hAnsi="宋体"/>
                <w:sz w:val="18"/>
                <w:szCs w:val="18"/>
              </w:rPr>
            </w:pPr>
          </w:p>
        </w:tc>
        <w:tc>
          <w:tcPr>
            <w:tcW w:w="554" w:type="pct"/>
            <w:vAlign w:val="center"/>
          </w:tcPr>
          <w:p w14:paraId="27A1A707" w14:textId="77777777" w:rsidR="00AB109D" w:rsidRDefault="00AB109D" w:rsidP="00086B31">
            <w:pPr>
              <w:jc w:val="center"/>
              <w:rPr>
                <w:rFonts w:ascii="宋体" w:hAnsi="宋体"/>
                <w:sz w:val="18"/>
                <w:szCs w:val="18"/>
              </w:rPr>
            </w:pPr>
          </w:p>
        </w:tc>
        <w:tc>
          <w:tcPr>
            <w:tcW w:w="520" w:type="pct"/>
          </w:tcPr>
          <w:p w14:paraId="7F918C95" w14:textId="77777777" w:rsidR="00AB109D" w:rsidRDefault="00AB109D" w:rsidP="00086B31">
            <w:pPr>
              <w:jc w:val="center"/>
              <w:rPr>
                <w:rFonts w:ascii="宋体" w:hAnsi="宋体"/>
                <w:sz w:val="18"/>
                <w:szCs w:val="18"/>
              </w:rPr>
            </w:pPr>
          </w:p>
        </w:tc>
        <w:tc>
          <w:tcPr>
            <w:tcW w:w="976" w:type="pct"/>
            <w:vAlign w:val="center"/>
          </w:tcPr>
          <w:p w14:paraId="0DCB368E" w14:textId="77777777" w:rsidR="00AB109D" w:rsidRDefault="00AB109D" w:rsidP="00086B31">
            <w:pPr>
              <w:jc w:val="center"/>
              <w:rPr>
                <w:rFonts w:ascii="宋体" w:hAnsi="宋体"/>
                <w:sz w:val="18"/>
                <w:szCs w:val="18"/>
              </w:rPr>
            </w:pPr>
          </w:p>
        </w:tc>
        <w:tc>
          <w:tcPr>
            <w:tcW w:w="671" w:type="pct"/>
            <w:vAlign w:val="center"/>
          </w:tcPr>
          <w:p w14:paraId="47F893F7" w14:textId="77777777" w:rsidR="00AB109D" w:rsidRDefault="00AB109D" w:rsidP="00086B31">
            <w:pPr>
              <w:jc w:val="center"/>
              <w:rPr>
                <w:rFonts w:ascii="宋体" w:hAnsi="宋体"/>
                <w:sz w:val="18"/>
                <w:szCs w:val="18"/>
              </w:rPr>
            </w:pPr>
          </w:p>
        </w:tc>
        <w:tc>
          <w:tcPr>
            <w:tcW w:w="670" w:type="pct"/>
          </w:tcPr>
          <w:p w14:paraId="26515548" w14:textId="77777777" w:rsidR="00AB109D" w:rsidRDefault="00AB109D" w:rsidP="00086B31">
            <w:pPr>
              <w:jc w:val="center"/>
              <w:rPr>
                <w:rFonts w:ascii="宋体" w:hAnsi="宋体"/>
                <w:sz w:val="18"/>
                <w:szCs w:val="18"/>
              </w:rPr>
            </w:pPr>
          </w:p>
        </w:tc>
      </w:tr>
      <w:tr w:rsidR="00AB109D" w14:paraId="7ACFF7FA" w14:textId="77777777" w:rsidTr="00086B31">
        <w:trPr>
          <w:trHeight w:val="383"/>
        </w:trPr>
        <w:tc>
          <w:tcPr>
            <w:tcW w:w="549" w:type="pct"/>
            <w:vMerge/>
            <w:tcBorders>
              <w:right w:val="single" w:sz="4" w:space="0" w:color="auto"/>
            </w:tcBorders>
          </w:tcPr>
          <w:p w14:paraId="7D876B1F" w14:textId="77777777" w:rsidR="00AB109D" w:rsidRDefault="00AB109D" w:rsidP="00086B31">
            <w:pPr>
              <w:jc w:val="center"/>
              <w:rPr>
                <w:rFonts w:ascii="宋体" w:hAnsi="宋体"/>
                <w:sz w:val="18"/>
                <w:szCs w:val="18"/>
              </w:rPr>
            </w:pPr>
          </w:p>
        </w:tc>
        <w:tc>
          <w:tcPr>
            <w:tcW w:w="530" w:type="pct"/>
          </w:tcPr>
          <w:p w14:paraId="4F257FAB" w14:textId="77777777"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14:paraId="6C9FA340" w14:textId="77777777" w:rsidR="00AB109D" w:rsidRDefault="00AB109D" w:rsidP="00086B31">
            <w:pPr>
              <w:jc w:val="center"/>
              <w:rPr>
                <w:rFonts w:ascii="宋体" w:hAnsi="宋体"/>
                <w:sz w:val="18"/>
                <w:szCs w:val="18"/>
              </w:rPr>
            </w:pPr>
          </w:p>
        </w:tc>
        <w:tc>
          <w:tcPr>
            <w:tcW w:w="554" w:type="pct"/>
            <w:vAlign w:val="center"/>
          </w:tcPr>
          <w:p w14:paraId="4346D02D" w14:textId="77777777" w:rsidR="00AB109D" w:rsidRDefault="00AB109D" w:rsidP="00086B31">
            <w:pPr>
              <w:jc w:val="center"/>
              <w:rPr>
                <w:rFonts w:ascii="宋体" w:hAnsi="宋体"/>
                <w:sz w:val="18"/>
                <w:szCs w:val="18"/>
              </w:rPr>
            </w:pPr>
          </w:p>
        </w:tc>
        <w:tc>
          <w:tcPr>
            <w:tcW w:w="520" w:type="pct"/>
          </w:tcPr>
          <w:p w14:paraId="0EAD26FE" w14:textId="77777777" w:rsidR="00AB109D" w:rsidRDefault="00AB109D" w:rsidP="00086B31">
            <w:pPr>
              <w:jc w:val="center"/>
              <w:rPr>
                <w:rFonts w:ascii="宋体" w:hAnsi="宋体"/>
                <w:sz w:val="18"/>
                <w:szCs w:val="18"/>
              </w:rPr>
            </w:pPr>
          </w:p>
        </w:tc>
        <w:tc>
          <w:tcPr>
            <w:tcW w:w="976" w:type="pct"/>
            <w:vAlign w:val="center"/>
          </w:tcPr>
          <w:p w14:paraId="23BD8D2E" w14:textId="77777777" w:rsidR="00AB109D" w:rsidRDefault="00AB109D" w:rsidP="00086B31">
            <w:pPr>
              <w:jc w:val="center"/>
              <w:rPr>
                <w:rFonts w:ascii="宋体" w:hAnsi="宋体"/>
                <w:sz w:val="18"/>
                <w:szCs w:val="18"/>
              </w:rPr>
            </w:pPr>
          </w:p>
        </w:tc>
        <w:tc>
          <w:tcPr>
            <w:tcW w:w="671" w:type="pct"/>
            <w:vAlign w:val="center"/>
          </w:tcPr>
          <w:p w14:paraId="39DDEC50" w14:textId="77777777" w:rsidR="00AB109D" w:rsidRDefault="00AB109D" w:rsidP="00086B31">
            <w:pPr>
              <w:jc w:val="center"/>
              <w:rPr>
                <w:rFonts w:ascii="宋体" w:hAnsi="宋体"/>
                <w:sz w:val="18"/>
                <w:szCs w:val="18"/>
              </w:rPr>
            </w:pPr>
          </w:p>
        </w:tc>
        <w:tc>
          <w:tcPr>
            <w:tcW w:w="670" w:type="pct"/>
          </w:tcPr>
          <w:p w14:paraId="11BF814C" w14:textId="77777777" w:rsidR="00AB109D" w:rsidRDefault="00AB109D" w:rsidP="00086B31">
            <w:pPr>
              <w:jc w:val="center"/>
              <w:rPr>
                <w:rFonts w:ascii="宋体" w:hAnsi="宋体"/>
                <w:sz w:val="18"/>
                <w:szCs w:val="18"/>
              </w:rPr>
            </w:pPr>
          </w:p>
        </w:tc>
      </w:tr>
    </w:tbl>
    <w:p w14:paraId="17693AF1" w14:textId="77777777" w:rsidR="00976684" w:rsidRPr="009C79DE" w:rsidRDefault="00E61432">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5"/>
    <w:p w14:paraId="3B06F29D" w14:textId="77777777" w:rsidR="00AB109D" w:rsidRDefault="00AB109D">
      <w:pPr>
        <w:adjustRightInd w:val="0"/>
        <w:snapToGrid w:val="0"/>
        <w:rPr>
          <w:rFonts w:ascii="微软雅黑" w:eastAsia="微软雅黑" w:hAnsi="微软雅黑"/>
          <w:szCs w:val="24"/>
        </w:rPr>
      </w:pPr>
    </w:p>
    <w:p w14:paraId="14963A5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14:paraId="624801A0"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班级</w:t>
      </w:r>
      <w:r w:rsidRPr="00997CDB">
        <w:rPr>
          <w:rFonts w:ascii="华文楷体" w:eastAsia="华文楷体" w:hAnsi="华文楷体" w:cs="宋体"/>
        </w:rPr>
        <w:t>指导分指标点达成情况评价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AB109D" w14:paraId="2AB06F3D" w14:textId="77777777" w:rsidTr="00086B31">
        <w:tc>
          <w:tcPr>
            <w:tcW w:w="549" w:type="pct"/>
            <w:tcBorders>
              <w:right w:val="single" w:sz="4" w:space="0" w:color="auto"/>
            </w:tcBorders>
            <w:vAlign w:val="center"/>
          </w:tcPr>
          <w:p w14:paraId="7F734CE9" w14:textId="77777777" w:rsidR="00AB109D" w:rsidRDefault="00AB109D" w:rsidP="004F7C5D">
            <w:pPr>
              <w:pStyle w:val="af1"/>
              <w:spacing w:beforeLines="50" w:before="156"/>
              <w:ind w:firstLineChars="0" w:firstLine="0"/>
              <w:jc w:val="center"/>
              <w:rPr>
                <w:rFonts w:ascii="宋体" w:hAnsi="宋体" w:cs="楷体"/>
              </w:rPr>
            </w:pPr>
            <w:bookmarkStart w:id="36" w:name="_Hlk62477324"/>
            <w:bookmarkStart w:id="37" w:name="_Hlk62483186"/>
            <w:bookmarkStart w:id="38" w:name="_Hlk62480800"/>
            <w:r>
              <w:rPr>
                <w:rFonts w:ascii="宋体" w:hAnsi="宋体" w:cs="楷体" w:hint="eastAsia"/>
              </w:rPr>
              <w:t>专业毕业要求</w:t>
            </w:r>
          </w:p>
        </w:tc>
        <w:tc>
          <w:tcPr>
            <w:tcW w:w="530" w:type="pct"/>
            <w:vAlign w:val="center"/>
          </w:tcPr>
          <w:p w14:paraId="055A752B"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7A4DA319"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14:paraId="0F76E3EE"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F12E006"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22939B7" w14:textId="77777777"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32982521"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1D54260"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D60191E"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14:paraId="2E771B78" w14:textId="77777777" w:rsidTr="00086B31">
        <w:trPr>
          <w:trHeight w:val="383"/>
        </w:trPr>
        <w:tc>
          <w:tcPr>
            <w:tcW w:w="549" w:type="pct"/>
            <w:vMerge w:val="restart"/>
            <w:tcBorders>
              <w:right w:val="single" w:sz="4" w:space="0" w:color="auto"/>
            </w:tcBorders>
          </w:tcPr>
          <w:p w14:paraId="4DA83ABF" w14:textId="77777777" w:rsidR="00AB109D" w:rsidRDefault="00AB109D" w:rsidP="00086B31">
            <w:pPr>
              <w:jc w:val="center"/>
              <w:rPr>
                <w:rFonts w:ascii="宋体" w:hAnsi="宋体"/>
                <w:sz w:val="18"/>
                <w:szCs w:val="18"/>
              </w:rPr>
            </w:pPr>
          </w:p>
        </w:tc>
        <w:tc>
          <w:tcPr>
            <w:tcW w:w="530" w:type="pct"/>
          </w:tcPr>
          <w:p w14:paraId="49E28515" w14:textId="77777777" w:rsidR="00AB109D" w:rsidRDefault="00AB109D" w:rsidP="00AB109D">
            <w:pPr>
              <w:jc w:val="center"/>
              <w:rPr>
                <w:rFonts w:ascii="宋体" w:hAnsi="宋体"/>
                <w:sz w:val="18"/>
                <w:szCs w:val="18"/>
              </w:rPr>
            </w:pPr>
            <w:r>
              <w:rPr>
                <w:rFonts w:ascii="宋体" w:hAnsi="宋体"/>
                <w:sz w:val="18"/>
                <w:szCs w:val="18"/>
              </w:rPr>
              <w:t>2.5.1</w:t>
            </w:r>
          </w:p>
        </w:tc>
        <w:tc>
          <w:tcPr>
            <w:tcW w:w="530" w:type="pct"/>
            <w:vAlign w:val="center"/>
          </w:tcPr>
          <w:p w14:paraId="12184C5A" w14:textId="77777777" w:rsidR="00AB109D" w:rsidRDefault="00AB109D" w:rsidP="00086B31">
            <w:pPr>
              <w:jc w:val="center"/>
              <w:rPr>
                <w:rFonts w:ascii="宋体" w:hAnsi="宋体"/>
                <w:sz w:val="18"/>
                <w:szCs w:val="18"/>
              </w:rPr>
            </w:pPr>
          </w:p>
        </w:tc>
        <w:tc>
          <w:tcPr>
            <w:tcW w:w="554" w:type="pct"/>
            <w:vAlign w:val="center"/>
          </w:tcPr>
          <w:p w14:paraId="4935C461" w14:textId="77777777" w:rsidR="00AB109D" w:rsidRDefault="00AB109D" w:rsidP="00086B31">
            <w:pPr>
              <w:jc w:val="center"/>
              <w:rPr>
                <w:rFonts w:ascii="宋体" w:hAnsi="宋体"/>
                <w:sz w:val="18"/>
                <w:szCs w:val="18"/>
              </w:rPr>
            </w:pPr>
          </w:p>
        </w:tc>
        <w:tc>
          <w:tcPr>
            <w:tcW w:w="520" w:type="pct"/>
          </w:tcPr>
          <w:p w14:paraId="2EBB931C" w14:textId="77777777" w:rsidR="00AB109D" w:rsidRDefault="00AB109D" w:rsidP="00086B31">
            <w:pPr>
              <w:jc w:val="center"/>
              <w:rPr>
                <w:rFonts w:ascii="宋体" w:hAnsi="宋体"/>
                <w:sz w:val="18"/>
                <w:szCs w:val="18"/>
              </w:rPr>
            </w:pPr>
          </w:p>
        </w:tc>
        <w:tc>
          <w:tcPr>
            <w:tcW w:w="976" w:type="pct"/>
            <w:vAlign w:val="center"/>
          </w:tcPr>
          <w:p w14:paraId="6D0752CA" w14:textId="77777777" w:rsidR="00AB109D" w:rsidRDefault="00AB109D" w:rsidP="00086B31">
            <w:pPr>
              <w:jc w:val="center"/>
              <w:rPr>
                <w:rFonts w:ascii="宋体" w:hAnsi="宋体"/>
                <w:sz w:val="18"/>
                <w:szCs w:val="18"/>
              </w:rPr>
            </w:pPr>
          </w:p>
        </w:tc>
        <w:tc>
          <w:tcPr>
            <w:tcW w:w="671" w:type="pct"/>
            <w:vAlign w:val="center"/>
          </w:tcPr>
          <w:p w14:paraId="4D00035F" w14:textId="77777777" w:rsidR="00AB109D" w:rsidRDefault="00AB109D" w:rsidP="00086B31">
            <w:pPr>
              <w:jc w:val="center"/>
              <w:rPr>
                <w:rFonts w:ascii="宋体" w:hAnsi="宋体"/>
                <w:sz w:val="18"/>
                <w:szCs w:val="18"/>
              </w:rPr>
            </w:pPr>
          </w:p>
        </w:tc>
        <w:tc>
          <w:tcPr>
            <w:tcW w:w="670" w:type="pct"/>
          </w:tcPr>
          <w:p w14:paraId="148E343F" w14:textId="77777777" w:rsidR="00AB109D" w:rsidRDefault="00AB109D" w:rsidP="00086B31">
            <w:pPr>
              <w:jc w:val="center"/>
              <w:rPr>
                <w:rFonts w:ascii="宋体" w:hAnsi="宋体"/>
                <w:sz w:val="18"/>
                <w:szCs w:val="18"/>
              </w:rPr>
            </w:pPr>
          </w:p>
        </w:tc>
      </w:tr>
      <w:tr w:rsidR="00AB109D" w14:paraId="4EB69A31" w14:textId="77777777" w:rsidTr="00086B31">
        <w:trPr>
          <w:trHeight w:val="383"/>
        </w:trPr>
        <w:tc>
          <w:tcPr>
            <w:tcW w:w="549" w:type="pct"/>
            <w:vMerge/>
            <w:tcBorders>
              <w:right w:val="single" w:sz="4" w:space="0" w:color="auto"/>
            </w:tcBorders>
          </w:tcPr>
          <w:p w14:paraId="2A65A87B" w14:textId="77777777" w:rsidR="00AB109D" w:rsidRDefault="00AB109D" w:rsidP="00086B31">
            <w:pPr>
              <w:jc w:val="center"/>
              <w:rPr>
                <w:rFonts w:ascii="宋体" w:hAnsi="宋体"/>
                <w:sz w:val="18"/>
                <w:szCs w:val="18"/>
              </w:rPr>
            </w:pPr>
          </w:p>
        </w:tc>
        <w:tc>
          <w:tcPr>
            <w:tcW w:w="530" w:type="pct"/>
          </w:tcPr>
          <w:p w14:paraId="18FD4104"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14:paraId="46B3F11F" w14:textId="77777777" w:rsidR="00AB109D" w:rsidRDefault="00AB109D" w:rsidP="00086B31">
            <w:pPr>
              <w:jc w:val="center"/>
              <w:rPr>
                <w:rFonts w:ascii="宋体" w:hAnsi="宋体"/>
                <w:sz w:val="18"/>
                <w:szCs w:val="18"/>
              </w:rPr>
            </w:pPr>
          </w:p>
        </w:tc>
        <w:tc>
          <w:tcPr>
            <w:tcW w:w="554" w:type="pct"/>
            <w:vAlign w:val="center"/>
          </w:tcPr>
          <w:p w14:paraId="003614B9" w14:textId="77777777" w:rsidR="00AB109D" w:rsidRDefault="00AB109D" w:rsidP="00086B31">
            <w:pPr>
              <w:jc w:val="center"/>
              <w:rPr>
                <w:rFonts w:ascii="宋体" w:hAnsi="宋体"/>
                <w:sz w:val="18"/>
                <w:szCs w:val="18"/>
              </w:rPr>
            </w:pPr>
          </w:p>
        </w:tc>
        <w:tc>
          <w:tcPr>
            <w:tcW w:w="520" w:type="pct"/>
          </w:tcPr>
          <w:p w14:paraId="35C5A43F" w14:textId="77777777" w:rsidR="00AB109D" w:rsidRDefault="00AB109D" w:rsidP="00086B31">
            <w:pPr>
              <w:jc w:val="center"/>
              <w:rPr>
                <w:rFonts w:ascii="宋体" w:hAnsi="宋体"/>
                <w:sz w:val="18"/>
                <w:szCs w:val="18"/>
              </w:rPr>
            </w:pPr>
          </w:p>
        </w:tc>
        <w:tc>
          <w:tcPr>
            <w:tcW w:w="976" w:type="pct"/>
            <w:vAlign w:val="center"/>
          </w:tcPr>
          <w:p w14:paraId="7A3AD0B6" w14:textId="77777777" w:rsidR="00AB109D" w:rsidRDefault="00AB109D" w:rsidP="00086B31">
            <w:pPr>
              <w:jc w:val="center"/>
              <w:rPr>
                <w:rFonts w:ascii="宋体" w:hAnsi="宋体"/>
                <w:sz w:val="18"/>
                <w:szCs w:val="18"/>
              </w:rPr>
            </w:pPr>
          </w:p>
        </w:tc>
        <w:tc>
          <w:tcPr>
            <w:tcW w:w="671" w:type="pct"/>
            <w:vAlign w:val="center"/>
          </w:tcPr>
          <w:p w14:paraId="3D65DDD0" w14:textId="77777777" w:rsidR="00AB109D" w:rsidRDefault="00AB109D" w:rsidP="00086B31">
            <w:pPr>
              <w:jc w:val="center"/>
              <w:rPr>
                <w:rFonts w:ascii="宋体" w:hAnsi="宋体"/>
                <w:sz w:val="18"/>
                <w:szCs w:val="18"/>
              </w:rPr>
            </w:pPr>
          </w:p>
        </w:tc>
        <w:tc>
          <w:tcPr>
            <w:tcW w:w="670" w:type="pct"/>
          </w:tcPr>
          <w:p w14:paraId="07FB4C9B" w14:textId="77777777" w:rsidR="00AB109D" w:rsidRDefault="00AB109D" w:rsidP="00086B31">
            <w:pPr>
              <w:jc w:val="center"/>
              <w:rPr>
                <w:rFonts w:ascii="宋体" w:hAnsi="宋体"/>
                <w:sz w:val="18"/>
                <w:szCs w:val="18"/>
              </w:rPr>
            </w:pPr>
          </w:p>
        </w:tc>
      </w:tr>
      <w:tr w:rsidR="00AB109D" w14:paraId="7E78C352" w14:textId="77777777" w:rsidTr="00086B31">
        <w:trPr>
          <w:trHeight w:val="383"/>
        </w:trPr>
        <w:tc>
          <w:tcPr>
            <w:tcW w:w="549" w:type="pct"/>
            <w:vMerge/>
            <w:tcBorders>
              <w:right w:val="single" w:sz="4" w:space="0" w:color="auto"/>
            </w:tcBorders>
          </w:tcPr>
          <w:p w14:paraId="4E46395E" w14:textId="77777777" w:rsidR="00AB109D" w:rsidRDefault="00AB109D" w:rsidP="00086B31">
            <w:pPr>
              <w:jc w:val="center"/>
              <w:rPr>
                <w:rFonts w:ascii="宋体" w:hAnsi="宋体"/>
                <w:sz w:val="18"/>
                <w:szCs w:val="18"/>
              </w:rPr>
            </w:pPr>
          </w:p>
        </w:tc>
        <w:tc>
          <w:tcPr>
            <w:tcW w:w="530" w:type="pct"/>
          </w:tcPr>
          <w:p w14:paraId="7713B6BE"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14:paraId="4A5690EE" w14:textId="77777777" w:rsidR="00AB109D" w:rsidRDefault="00AB109D" w:rsidP="00086B31">
            <w:pPr>
              <w:jc w:val="center"/>
              <w:rPr>
                <w:rFonts w:ascii="宋体" w:hAnsi="宋体"/>
                <w:sz w:val="18"/>
                <w:szCs w:val="18"/>
              </w:rPr>
            </w:pPr>
          </w:p>
        </w:tc>
        <w:tc>
          <w:tcPr>
            <w:tcW w:w="554" w:type="pct"/>
            <w:vAlign w:val="center"/>
          </w:tcPr>
          <w:p w14:paraId="7602E8AD" w14:textId="77777777" w:rsidR="00AB109D" w:rsidRDefault="00AB109D" w:rsidP="00086B31">
            <w:pPr>
              <w:jc w:val="center"/>
              <w:rPr>
                <w:rFonts w:ascii="宋体" w:hAnsi="宋体"/>
                <w:sz w:val="18"/>
                <w:szCs w:val="18"/>
              </w:rPr>
            </w:pPr>
          </w:p>
        </w:tc>
        <w:tc>
          <w:tcPr>
            <w:tcW w:w="520" w:type="pct"/>
          </w:tcPr>
          <w:p w14:paraId="68A53C77" w14:textId="77777777" w:rsidR="00AB109D" w:rsidRDefault="00AB109D" w:rsidP="00086B31">
            <w:pPr>
              <w:jc w:val="center"/>
              <w:rPr>
                <w:rFonts w:ascii="宋体" w:hAnsi="宋体"/>
                <w:sz w:val="18"/>
                <w:szCs w:val="18"/>
              </w:rPr>
            </w:pPr>
          </w:p>
        </w:tc>
        <w:tc>
          <w:tcPr>
            <w:tcW w:w="976" w:type="pct"/>
            <w:vAlign w:val="center"/>
          </w:tcPr>
          <w:p w14:paraId="260D98BE" w14:textId="77777777" w:rsidR="00AB109D" w:rsidRDefault="00AB109D" w:rsidP="00086B31">
            <w:pPr>
              <w:jc w:val="center"/>
              <w:rPr>
                <w:rFonts w:ascii="宋体" w:hAnsi="宋体"/>
                <w:sz w:val="18"/>
                <w:szCs w:val="18"/>
              </w:rPr>
            </w:pPr>
          </w:p>
        </w:tc>
        <w:tc>
          <w:tcPr>
            <w:tcW w:w="671" w:type="pct"/>
            <w:vAlign w:val="center"/>
          </w:tcPr>
          <w:p w14:paraId="72A97FFF" w14:textId="77777777" w:rsidR="00AB109D" w:rsidRDefault="00AB109D" w:rsidP="00086B31">
            <w:pPr>
              <w:jc w:val="center"/>
              <w:rPr>
                <w:rFonts w:ascii="宋体" w:hAnsi="宋体"/>
                <w:sz w:val="18"/>
                <w:szCs w:val="18"/>
              </w:rPr>
            </w:pPr>
          </w:p>
        </w:tc>
        <w:tc>
          <w:tcPr>
            <w:tcW w:w="670" w:type="pct"/>
          </w:tcPr>
          <w:p w14:paraId="6BA044B5" w14:textId="77777777" w:rsidR="00AB109D" w:rsidRDefault="00AB109D" w:rsidP="00086B31">
            <w:pPr>
              <w:jc w:val="center"/>
              <w:rPr>
                <w:rFonts w:ascii="宋体" w:hAnsi="宋体"/>
                <w:sz w:val="18"/>
                <w:szCs w:val="18"/>
              </w:rPr>
            </w:pPr>
          </w:p>
        </w:tc>
      </w:tr>
      <w:tr w:rsidR="00AB109D" w14:paraId="13244CA4" w14:textId="77777777" w:rsidTr="00086B31">
        <w:trPr>
          <w:trHeight w:val="383"/>
        </w:trPr>
        <w:tc>
          <w:tcPr>
            <w:tcW w:w="549" w:type="pct"/>
            <w:vMerge/>
            <w:tcBorders>
              <w:right w:val="single" w:sz="4" w:space="0" w:color="auto"/>
            </w:tcBorders>
          </w:tcPr>
          <w:p w14:paraId="79EA0C75" w14:textId="77777777" w:rsidR="00AB109D" w:rsidRDefault="00AB109D" w:rsidP="00086B31">
            <w:pPr>
              <w:jc w:val="center"/>
              <w:rPr>
                <w:rFonts w:ascii="宋体" w:hAnsi="宋体"/>
                <w:sz w:val="18"/>
                <w:szCs w:val="18"/>
              </w:rPr>
            </w:pPr>
          </w:p>
        </w:tc>
        <w:tc>
          <w:tcPr>
            <w:tcW w:w="530" w:type="pct"/>
          </w:tcPr>
          <w:p w14:paraId="22ECE575" w14:textId="77777777"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14:paraId="752B8434" w14:textId="77777777" w:rsidR="00AB109D" w:rsidRDefault="00AB109D" w:rsidP="00086B31">
            <w:pPr>
              <w:jc w:val="center"/>
              <w:rPr>
                <w:rFonts w:ascii="宋体" w:hAnsi="宋体"/>
                <w:sz w:val="18"/>
                <w:szCs w:val="18"/>
              </w:rPr>
            </w:pPr>
          </w:p>
        </w:tc>
        <w:tc>
          <w:tcPr>
            <w:tcW w:w="554" w:type="pct"/>
            <w:vAlign w:val="center"/>
          </w:tcPr>
          <w:p w14:paraId="217BC2C4" w14:textId="77777777" w:rsidR="00AB109D" w:rsidRDefault="00AB109D" w:rsidP="00086B31">
            <w:pPr>
              <w:jc w:val="center"/>
              <w:rPr>
                <w:rFonts w:ascii="宋体" w:hAnsi="宋体"/>
                <w:sz w:val="18"/>
                <w:szCs w:val="18"/>
              </w:rPr>
            </w:pPr>
          </w:p>
        </w:tc>
        <w:tc>
          <w:tcPr>
            <w:tcW w:w="520" w:type="pct"/>
          </w:tcPr>
          <w:p w14:paraId="23EBA70E" w14:textId="77777777" w:rsidR="00AB109D" w:rsidRDefault="00AB109D" w:rsidP="00086B31">
            <w:pPr>
              <w:jc w:val="center"/>
              <w:rPr>
                <w:rFonts w:ascii="宋体" w:hAnsi="宋体"/>
                <w:sz w:val="18"/>
                <w:szCs w:val="18"/>
              </w:rPr>
            </w:pPr>
          </w:p>
        </w:tc>
        <w:tc>
          <w:tcPr>
            <w:tcW w:w="976" w:type="pct"/>
            <w:vAlign w:val="center"/>
          </w:tcPr>
          <w:p w14:paraId="2274935D" w14:textId="77777777" w:rsidR="00AB109D" w:rsidRDefault="00AB109D" w:rsidP="00086B31">
            <w:pPr>
              <w:jc w:val="center"/>
              <w:rPr>
                <w:rFonts w:ascii="宋体" w:hAnsi="宋体"/>
                <w:sz w:val="18"/>
                <w:szCs w:val="18"/>
              </w:rPr>
            </w:pPr>
          </w:p>
        </w:tc>
        <w:tc>
          <w:tcPr>
            <w:tcW w:w="671" w:type="pct"/>
            <w:vAlign w:val="center"/>
          </w:tcPr>
          <w:p w14:paraId="6D461101" w14:textId="77777777" w:rsidR="00AB109D" w:rsidRDefault="00AB109D" w:rsidP="00086B31">
            <w:pPr>
              <w:jc w:val="center"/>
              <w:rPr>
                <w:rFonts w:ascii="宋体" w:hAnsi="宋体"/>
                <w:sz w:val="18"/>
                <w:szCs w:val="18"/>
              </w:rPr>
            </w:pPr>
          </w:p>
        </w:tc>
        <w:tc>
          <w:tcPr>
            <w:tcW w:w="670" w:type="pct"/>
          </w:tcPr>
          <w:p w14:paraId="34073260" w14:textId="77777777" w:rsidR="00AB109D" w:rsidRDefault="00AB109D" w:rsidP="00086B31">
            <w:pPr>
              <w:jc w:val="center"/>
              <w:rPr>
                <w:rFonts w:ascii="宋体" w:hAnsi="宋体"/>
                <w:sz w:val="18"/>
                <w:szCs w:val="18"/>
              </w:rPr>
            </w:pPr>
          </w:p>
        </w:tc>
      </w:tr>
    </w:tbl>
    <w:p w14:paraId="729CF928" w14:textId="77777777" w:rsidR="00F70684" w:rsidRDefault="00E61432" w:rsidP="00F70684">
      <w:pPr>
        <w:numPr>
          <w:ilvl w:val="255"/>
          <w:numId w:val="0"/>
        </w:numPr>
        <w:adjustRightInd w:val="0"/>
        <w:snapToGrid w:val="0"/>
        <w:rPr>
          <w:rFonts w:ascii="微软雅黑" w:eastAsia="微软雅黑" w:hAnsi="微软雅黑"/>
          <w:szCs w:val="24"/>
        </w:rPr>
      </w:pPr>
      <w:bookmarkStart w:id="39" w:name="_Hlk62477338"/>
      <w:bookmarkEnd w:id="36"/>
      <w:bookmarkEnd w:id="37"/>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w:t>
      </w:r>
      <w:r>
        <w:rPr>
          <w:rFonts w:ascii="华文楷体" w:eastAsia="华文楷体" w:hAnsi="华文楷体" w:cs="宋体"/>
          <w:szCs w:val="21"/>
        </w:rPr>
        <w:lastRenderedPageBreak/>
        <w:t>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8"/>
    <w:bookmarkEnd w:id="39"/>
    <w:p w14:paraId="0B0F5B9C" w14:textId="77777777" w:rsidR="00976684" w:rsidRPr="00F70684" w:rsidRDefault="00976684">
      <w:pPr>
        <w:numPr>
          <w:ilvl w:val="255"/>
          <w:numId w:val="0"/>
        </w:numPr>
        <w:adjustRightInd w:val="0"/>
        <w:snapToGrid w:val="0"/>
        <w:rPr>
          <w:rFonts w:ascii="微软雅黑" w:eastAsia="微软雅黑" w:hAnsi="微软雅黑"/>
          <w:szCs w:val="24"/>
        </w:rPr>
      </w:pPr>
    </w:p>
    <w:p w14:paraId="673A2EAF"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3E1DE690"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AB109D" w14:paraId="5DA30121" w14:textId="77777777" w:rsidTr="00086B31">
        <w:tc>
          <w:tcPr>
            <w:tcW w:w="549" w:type="pct"/>
            <w:tcBorders>
              <w:right w:val="single" w:sz="4" w:space="0" w:color="auto"/>
            </w:tcBorders>
            <w:vAlign w:val="center"/>
          </w:tcPr>
          <w:p w14:paraId="1C22E6E0" w14:textId="77777777" w:rsidR="00AB109D" w:rsidRDefault="00AB109D" w:rsidP="004F7C5D">
            <w:pPr>
              <w:pStyle w:val="af1"/>
              <w:spacing w:beforeLines="50" w:before="156"/>
              <w:ind w:firstLineChars="0" w:firstLine="0"/>
              <w:jc w:val="center"/>
              <w:rPr>
                <w:rFonts w:ascii="宋体" w:hAnsi="宋体" w:cs="楷体"/>
              </w:rPr>
            </w:pPr>
            <w:bookmarkStart w:id="40" w:name="_Hlk62477356"/>
            <w:r>
              <w:rPr>
                <w:rFonts w:ascii="宋体" w:hAnsi="宋体" w:cs="楷体" w:hint="eastAsia"/>
              </w:rPr>
              <w:t>专业毕业要求</w:t>
            </w:r>
          </w:p>
        </w:tc>
        <w:tc>
          <w:tcPr>
            <w:tcW w:w="530" w:type="pct"/>
            <w:vAlign w:val="center"/>
          </w:tcPr>
          <w:p w14:paraId="01FFDA93"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4F70D98C"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14:paraId="3756A6C8"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124905C0"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166E47FB" w14:textId="77777777"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1FCC28A0"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63F3DB1"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32E98A6"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14:paraId="02E30D92" w14:textId="77777777" w:rsidTr="00086B31">
        <w:trPr>
          <w:trHeight w:val="383"/>
        </w:trPr>
        <w:tc>
          <w:tcPr>
            <w:tcW w:w="549" w:type="pct"/>
            <w:vMerge w:val="restart"/>
            <w:tcBorders>
              <w:right w:val="single" w:sz="4" w:space="0" w:color="auto"/>
            </w:tcBorders>
          </w:tcPr>
          <w:p w14:paraId="516F2D52" w14:textId="77777777" w:rsidR="00AB109D" w:rsidRDefault="00AB109D" w:rsidP="00086B31">
            <w:pPr>
              <w:jc w:val="center"/>
              <w:rPr>
                <w:rFonts w:ascii="宋体" w:hAnsi="宋体"/>
                <w:sz w:val="18"/>
                <w:szCs w:val="18"/>
              </w:rPr>
            </w:pPr>
          </w:p>
        </w:tc>
        <w:tc>
          <w:tcPr>
            <w:tcW w:w="530" w:type="pct"/>
          </w:tcPr>
          <w:p w14:paraId="312A96EE" w14:textId="77777777" w:rsidR="00AB109D" w:rsidRDefault="00AB109D" w:rsidP="00AB109D">
            <w:pPr>
              <w:jc w:val="center"/>
              <w:rPr>
                <w:rFonts w:ascii="宋体" w:hAnsi="宋体"/>
                <w:sz w:val="18"/>
                <w:szCs w:val="18"/>
              </w:rPr>
            </w:pPr>
            <w:r>
              <w:rPr>
                <w:rFonts w:ascii="宋体" w:hAnsi="宋体"/>
                <w:sz w:val="18"/>
                <w:szCs w:val="18"/>
              </w:rPr>
              <w:t>2.6.1</w:t>
            </w:r>
          </w:p>
        </w:tc>
        <w:tc>
          <w:tcPr>
            <w:tcW w:w="530" w:type="pct"/>
            <w:vAlign w:val="center"/>
          </w:tcPr>
          <w:p w14:paraId="49ECF0C4" w14:textId="77777777" w:rsidR="00AB109D" w:rsidRDefault="00AB109D" w:rsidP="00086B31">
            <w:pPr>
              <w:jc w:val="center"/>
              <w:rPr>
                <w:rFonts w:ascii="宋体" w:hAnsi="宋体"/>
                <w:sz w:val="18"/>
                <w:szCs w:val="18"/>
              </w:rPr>
            </w:pPr>
          </w:p>
        </w:tc>
        <w:tc>
          <w:tcPr>
            <w:tcW w:w="554" w:type="pct"/>
            <w:vAlign w:val="center"/>
          </w:tcPr>
          <w:p w14:paraId="21DD73E9" w14:textId="77777777" w:rsidR="00AB109D" w:rsidRDefault="00AB109D" w:rsidP="00086B31">
            <w:pPr>
              <w:jc w:val="center"/>
              <w:rPr>
                <w:rFonts w:ascii="宋体" w:hAnsi="宋体"/>
                <w:sz w:val="18"/>
                <w:szCs w:val="18"/>
              </w:rPr>
            </w:pPr>
          </w:p>
        </w:tc>
        <w:tc>
          <w:tcPr>
            <w:tcW w:w="520" w:type="pct"/>
          </w:tcPr>
          <w:p w14:paraId="47B469EA" w14:textId="77777777" w:rsidR="00AB109D" w:rsidRDefault="00AB109D" w:rsidP="00086B31">
            <w:pPr>
              <w:jc w:val="center"/>
              <w:rPr>
                <w:rFonts w:ascii="宋体" w:hAnsi="宋体"/>
                <w:sz w:val="18"/>
                <w:szCs w:val="18"/>
              </w:rPr>
            </w:pPr>
          </w:p>
        </w:tc>
        <w:tc>
          <w:tcPr>
            <w:tcW w:w="976" w:type="pct"/>
            <w:vAlign w:val="center"/>
          </w:tcPr>
          <w:p w14:paraId="6F501FA7" w14:textId="77777777" w:rsidR="00AB109D" w:rsidRDefault="00AB109D" w:rsidP="00086B31">
            <w:pPr>
              <w:jc w:val="center"/>
              <w:rPr>
                <w:rFonts w:ascii="宋体" w:hAnsi="宋体"/>
                <w:sz w:val="18"/>
                <w:szCs w:val="18"/>
              </w:rPr>
            </w:pPr>
          </w:p>
        </w:tc>
        <w:tc>
          <w:tcPr>
            <w:tcW w:w="671" w:type="pct"/>
            <w:vAlign w:val="center"/>
          </w:tcPr>
          <w:p w14:paraId="6FDB4E37" w14:textId="77777777" w:rsidR="00AB109D" w:rsidRDefault="00AB109D" w:rsidP="00086B31">
            <w:pPr>
              <w:jc w:val="center"/>
              <w:rPr>
                <w:rFonts w:ascii="宋体" w:hAnsi="宋体"/>
                <w:sz w:val="18"/>
                <w:szCs w:val="18"/>
              </w:rPr>
            </w:pPr>
          </w:p>
        </w:tc>
        <w:tc>
          <w:tcPr>
            <w:tcW w:w="670" w:type="pct"/>
          </w:tcPr>
          <w:p w14:paraId="4B547A42" w14:textId="77777777" w:rsidR="00AB109D" w:rsidRDefault="00AB109D" w:rsidP="00086B31">
            <w:pPr>
              <w:jc w:val="center"/>
              <w:rPr>
                <w:rFonts w:ascii="宋体" w:hAnsi="宋体"/>
                <w:sz w:val="18"/>
                <w:szCs w:val="18"/>
              </w:rPr>
            </w:pPr>
          </w:p>
        </w:tc>
      </w:tr>
      <w:tr w:rsidR="00AB109D" w14:paraId="623C9EE1" w14:textId="77777777" w:rsidTr="00086B31">
        <w:trPr>
          <w:trHeight w:val="383"/>
        </w:trPr>
        <w:tc>
          <w:tcPr>
            <w:tcW w:w="549" w:type="pct"/>
            <w:vMerge/>
            <w:tcBorders>
              <w:right w:val="single" w:sz="4" w:space="0" w:color="auto"/>
            </w:tcBorders>
          </w:tcPr>
          <w:p w14:paraId="5B8C5A7A" w14:textId="77777777" w:rsidR="00AB109D" w:rsidRDefault="00AB109D" w:rsidP="00086B31">
            <w:pPr>
              <w:jc w:val="center"/>
              <w:rPr>
                <w:rFonts w:ascii="宋体" w:hAnsi="宋体"/>
                <w:sz w:val="18"/>
                <w:szCs w:val="18"/>
              </w:rPr>
            </w:pPr>
          </w:p>
        </w:tc>
        <w:tc>
          <w:tcPr>
            <w:tcW w:w="530" w:type="pct"/>
          </w:tcPr>
          <w:p w14:paraId="3277DC41"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14:paraId="3B49839A" w14:textId="77777777" w:rsidR="00AB109D" w:rsidRDefault="00AB109D" w:rsidP="00086B31">
            <w:pPr>
              <w:jc w:val="center"/>
              <w:rPr>
                <w:rFonts w:ascii="宋体" w:hAnsi="宋体"/>
                <w:sz w:val="18"/>
                <w:szCs w:val="18"/>
              </w:rPr>
            </w:pPr>
          </w:p>
        </w:tc>
        <w:tc>
          <w:tcPr>
            <w:tcW w:w="554" w:type="pct"/>
            <w:vAlign w:val="center"/>
          </w:tcPr>
          <w:p w14:paraId="0E4A8A8F" w14:textId="77777777" w:rsidR="00AB109D" w:rsidRDefault="00AB109D" w:rsidP="00086B31">
            <w:pPr>
              <w:jc w:val="center"/>
              <w:rPr>
                <w:rFonts w:ascii="宋体" w:hAnsi="宋体"/>
                <w:sz w:val="18"/>
                <w:szCs w:val="18"/>
              </w:rPr>
            </w:pPr>
          </w:p>
        </w:tc>
        <w:tc>
          <w:tcPr>
            <w:tcW w:w="520" w:type="pct"/>
          </w:tcPr>
          <w:p w14:paraId="5CB23ABB" w14:textId="77777777" w:rsidR="00AB109D" w:rsidRDefault="00AB109D" w:rsidP="00086B31">
            <w:pPr>
              <w:jc w:val="center"/>
              <w:rPr>
                <w:rFonts w:ascii="宋体" w:hAnsi="宋体"/>
                <w:sz w:val="18"/>
                <w:szCs w:val="18"/>
              </w:rPr>
            </w:pPr>
          </w:p>
        </w:tc>
        <w:tc>
          <w:tcPr>
            <w:tcW w:w="976" w:type="pct"/>
            <w:vAlign w:val="center"/>
          </w:tcPr>
          <w:p w14:paraId="3C840D46" w14:textId="77777777" w:rsidR="00AB109D" w:rsidRDefault="00AB109D" w:rsidP="00086B31">
            <w:pPr>
              <w:jc w:val="center"/>
              <w:rPr>
                <w:rFonts w:ascii="宋体" w:hAnsi="宋体"/>
                <w:sz w:val="18"/>
                <w:szCs w:val="18"/>
              </w:rPr>
            </w:pPr>
          </w:p>
        </w:tc>
        <w:tc>
          <w:tcPr>
            <w:tcW w:w="671" w:type="pct"/>
            <w:vAlign w:val="center"/>
          </w:tcPr>
          <w:p w14:paraId="30FDFB24" w14:textId="77777777" w:rsidR="00AB109D" w:rsidRDefault="00AB109D" w:rsidP="00086B31">
            <w:pPr>
              <w:jc w:val="center"/>
              <w:rPr>
                <w:rFonts w:ascii="宋体" w:hAnsi="宋体"/>
                <w:sz w:val="18"/>
                <w:szCs w:val="18"/>
              </w:rPr>
            </w:pPr>
          </w:p>
        </w:tc>
        <w:tc>
          <w:tcPr>
            <w:tcW w:w="670" w:type="pct"/>
          </w:tcPr>
          <w:p w14:paraId="1A985D36" w14:textId="77777777" w:rsidR="00AB109D" w:rsidRDefault="00AB109D" w:rsidP="00086B31">
            <w:pPr>
              <w:jc w:val="center"/>
              <w:rPr>
                <w:rFonts w:ascii="宋体" w:hAnsi="宋体"/>
                <w:sz w:val="18"/>
                <w:szCs w:val="18"/>
              </w:rPr>
            </w:pPr>
          </w:p>
        </w:tc>
      </w:tr>
      <w:tr w:rsidR="00AB109D" w14:paraId="104BE8DB" w14:textId="77777777" w:rsidTr="00086B31">
        <w:trPr>
          <w:trHeight w:val="383"/>
        </w:trPr>
        <w:tc>
          <w:tcPr>
            <w:tcW w:w="549" w:type="pct"/>
            <w:vMerge/>
            <w:tcBorders>
              <w:right w:val="single" w:sz="4" w:space="0" w:color="auto"/>
            </w:tcBorders>
          </w:tcPr>
          <w:p w14:paraId="4AA81BC4" w14:textId="77777777" w:rsidR="00AB109D" w:rsidRDefault="00AB109D" w:rsidP="00086B31">
            <w:pPr>
              <w:jc w:val="center"/>
              <w:rPr>
                <w:rFonts w:ascii="宋体" w:hAnsi="宋体"/>
                <w:sz w:val="18"/>
                <w:szCs w:val="18"/>
              </w:rPr>
            </w:pPr>
          </w:p>
        </w:tc>
        <w:tc>
          <w:tcPr>
            <w:tcW w:w="530" w:type="pct"/>
          </w:tcPr>
          <w:p w14:paraId="2E3E1BF9"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14:paraId="1FC3FD45" w14:textId="77777777" w:rsidR="00AB109D" w:rsidRDefault="00AB109D" w:rsidP="00086B31">
            <w:pPr>
              <w:jc w:val="center"/>
              <w:rPr>
                <w:rFonts w:ascii="宋体" w:hAnsi="宋体"/>
                <w:sz w:val="18"/>
                <w:szCs w:val="18"/>
              </w:rPr>
            </w:pPr>
          </w:p>
        </w:tc>
        <w:tc>
          <w:tcPr>
            <w:tcW w:w="554" w:type="pct"/>
            <w:vAlign w:val="center"/>
          </w:tcPr>
          <w:p w14:paraId="3CD8036D" w14:textId="77777777" w:rsidR="00AB109D" w:rsidRDefault="00AB109D" w:rsidP="00086B31">
            <w:pPr>
              <w:jc w:val="center"/>
              <w:rPr>
                <w:rFonts w:ascii="宋体" w:hAnsi="宋体"/>
                <w:sz w:val="18"/>
                <w:szCs w:val="18"/>
              </w:rPr>
            </w:pPr>
          </w:p>
        </w:tc>
        <w:tc>
          <w:tcPr>
            <w:tcW w:w="520" w:type="pct"/>
          </w:tcPr>
          <w:p w14:paraId="460851C0" w14:textId="77777777" w:rsidR="00AB109D" w:rsidRDefault="00AB109D" w:rsidP="00086B31">
            <w:pPr>
              <w:jc w:val="center"/>
              <w:rPr>
                <w:rFonts w:ascii="宋体" w:hAnsi="宋体"/>
                <w:sz w:val="18"/>
                <w:szCs w:val="18"/>
              </w:rPr>
            </w:pPr>
          </w:p>
        </w:tc>
        <w:tc>
          <w:tcPr>
            <w:tcW w:w="976" w:type="pct"/>
            <w:vAlign w:val="center"/>
          </w:tcPr>
          <w:p w14:paraId="483514D5" w14:textId="77777777" w:rsidR="00AB109D" w:rsidRDefault="00AB109D" w:rsidP="00086B31">
            <w:pPr>
              <w:jc w:val="center"/>
              <w:rPr>
                <w:rFonts w:ascii="宋体" w:hAnsi="宋体"/>
                <w:sz w:val="18"/>
                <w:szCs w:val="18"/>
              </w:rPr>
            </w:pPr>
          </w:p>
        </w:tc>
        <w:tc>
          <w:tcPr>
            <w:tcW w:w="671" w:type="pct"/>
            <w:vAlign w:val="center"/>
          </w:tcPr>
          <w:p w14:paraId="376D004D" w14:textId="77777777" w:rsidR="00AB109D" w:rsidRDefault="00AB109D" w:rsidP="00086B31">
            <w:pPr>
              <w:jc w:val="center"/>
              <w:rPr>
                <w:rFonts w:ascii="宋体" w:hAnsi="宋体"/>
                <w:sz w:val="18"/>
                <w:szCs w:val="18"/>
              </w:rPr>
            </w:pPr>
          </w:p>
        </w:tc>
        <w:tc>
          <w:tcPr>
            <w:tcW w:w="670" w:type="pct"/>
          </w:tcPr>
          <w:p w14:paraId="6BB16A67" w14:textId="77777777" w:rsidR="00AB109D" w:rsidRDefault="00AB109D" w:rsidP="00086B31">
            <w:pPr>
              <w:jc w:val="center"/>
              <w:rPr>
                <w:rFonts w:ascii="宋体" w:hAnsi="宋体"/>
                <w:sz w:val="18"/>
                <w:szCs w:val="18"/>
              </w:rPr>
            </w:pPr>
          </w:p>
        </w:tc>
      </w:tr>
      <w:tr w:rsidR="00AB109D" w14:paraId="08040F4A" w14:textId="77777777" w:rsidTr="00086B31">
        <w:trPr>
          <w:trHeight w:val="383"/>
        </w:trPr>
        <w:tc>
          <w:tcPr>
            <w:tcW w:w="549" w:type="pct"/>
            <w:vMerge/>
            <w:tcBorders>
              <w:right w:val="single" w:sz="4" w:space="0" w:color="auto"/>
            </w:tcBorders>
          </w:tcPr>
          <w:p w14:paraId="4B30E1B7" w14:textId="77777777" w:rsidR="00AB109D" w:rsidRDefault="00AB109D" w:rsidP="00086B31">
            <w:pPr>
              <w:jc w:val="center"/>
              <w:rPr>
                <w:rFonts w:ascii="宋体" w:hAnsi="宋体"/>
                <w:sz w:val="18"/>
                <w:szCs w:val="18"/>
              </w:rPr>
            </w:pPr>
          </w:p>
        </w:tc>
        <w:tc>
          <w:tcPr>
            <w:tcW w:w="530" w:type="pct"/>
          </w:tcPr>
          <w:p w14:paraId="2D500040" w14:textId="77777777"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14:paraId="712657C3" w14:textId="77777777" w:rsidR="00AB109D" w:rsidRDefault="00AB109D" w:rsidP="00086B31">
            <w:pPr>
              <w:jc w:val="center"/>
              <w:rPr>
                <w:rFonts w:ascii="宋体" w:hAnsi="宋体"/>
                <w:sz w:val="18"/>
                <w:szCs w:val="18"/>
              </w:rPr>
            </w:pPr>
          </w:p>
        </w:tc>
        <w:tc>
          <w:tcPr>
            <w:tcW w:w="554" w:type="pct"/>
            <w:vAlign w:val="center"/>
          </w:tcPr>
          <w:p w14:paraId="6701BCBD" w14:textId="77777777" w:rsidR="00AB109D" w:rsidRDefault="00AB109D" w:rsidP="00086B31">
            <w:pPr>
              <w:jc w:val="center"/>
              <w:rPr>
                <w:rFonts w:ascii="宋体" w:hAnsi="宋体"/>
                <w:sz w:val="18"/>
                <w:szCs w:val="18"/>
              </w:rPr>
            </w:pPr>
          </w:p>
        </w:tc>
        <w:tc>
          <w:tcPr>
            <w:tcW w:w="520" w:type="pct"/>
          </w:tcPr>
          <w:p w14:paraId="48B283E3" w14:textId="77777777" w:rsidR="00AB109D" w:rsidRDefault="00AB109D" w:rsidP="00086B31">
            <w:pPr>
              <w:jc w:val="center"/>
              <w:rPr>
                <w:rFonts w:ascii="宋体" w:hAnsi="宋体"/>
                <w:sz w:val="18"/>
                <w:szCs w:val="18"/>
              </w:rPr>
            </w:pPr>
          </w:p>
        </w:tc>
        <w:tc>
          <w:tcPr>
            <w:tcW w:w="976" w:type="pct"/>
            <w:vAlign w:val="center"/>
          </w:tcPr>
          <w:p w14:paraId="037A8485" w14:textId="77777777" w:rsidR="00AB109D" w:rsidRDefault="00AB109D" w:rsidP="00086B31">
            <w:pPr>
              <w:jc w:val="center"/>
              <w:rPr>
                <w:rFonts w:ascii="宋体" w:hAnsi="宋体"/>
                <w:sz w:val="18"/>
                <w:szCs w:val="18"/>
              </w:rPr>
            </w:pPr>
          </w:p>
        </w:tc>
        <w:tc>
          <w:tcPr>
            <w:tcW w:w="671" w:type="pct"/>
            <w:vAlign w:val="center"/>
          </w:tcPr>
          <w:p w14:paraId="0E3A88C2" w14:textId="77777777" w:rsidR="00AB109D" w:rsidRDefault="00AB109D" w:rsidP="00086B31">
            <w:pPr>
              <w:jc w:val="center"/>
              <w:rPr>
                <w:rFonts w:ascii="宋体" w:hAnsi="宋体"/>
                <w:sz w:val="18"/>
                <w:szCs w:val="18"/>
              </w:rPr>
            </w:pPr>
          </w:p>
        </w:tc>
        <w:tc>
          <w:tcPr>
            <w:tcW w:w="670" w:type="pct"/>
          </w:tcPr>
          <w:p w14:paraId="769D34EB" w14:textId="77777777" w:rsidR="00AB109D" w:rsidRDefault="00AB109D" w:rsidP="00086B31">
            <w:pPr>
              <w:jc w:val="center"/>
              <w:rPr>
                <w:rFonts w:ascii="宋体" w:hAnsi="宋体"/>
                <w:sz w:val="18"/>
                <w:szCs w:val="18"/>
              </w:rPr>
            </w:pPr>
          </w:p>
        </w:tc>
      </w:tr>
    </w:tbl>
    <w:p w14:paraId="1ECB3D5C" w14:textId="77777777"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0"/>
    <w:p w14:paraId="75FDC417" w14:textId="77777777" w:rsidR="00AB109D" w:rsidRDefault="00AB109D" w:rsidP="00AB109D">
      <w:pPr>
        <w:numPr>
          <w:ilvl w:val="255"/>
          <w:numId w:val="0"/>
        </w:numPr>
        <w:adjustRightInd w:val="0"/>
        <w:snapToGrid w:val="0"/>
        <w:rPr>
          <w:rFonts w:ascii="微软雅黑" w:eastAsia="微软雅黑" w:hAnsi="微软雅黑"/>
          <w:szCs w:val="24"/>
        </w:rPr>
      </w:pPr>
    </w:p>
    <w:p w14:paraId="2358A61C" w14:textId="77777777" w:rsidR="008A1A93" w:rsidRDefault="00654FDB" w:rsidP="00AB109D">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14:paraId="1AE94E79"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学会反思</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AB109D" w14:paraId="6C20FC6A" w14:textId="77777777" w:rsidTr="00086B31">
        <w:tc>
          <w:tcPr>
            <w:tcW w:w="549" w:type="pct"/>
            <w:tcBorders>
              <w:right w:val="single" w:sz="4" w:space="0" w:color="auto"/>
            </w:tcBorders>
            <w:vAlign w:val="center"/>
          </w:tcPr>
          <w:p w14:paraId="03744AAF" w14:textId="77777777" w:rsidR="00AB109D" w:rsidRDefault="00AB109D" w:rsidP="004F7C5D">
            <w:pPr>
              <w:pStyle w:val="af1"/>
              <w:spacing w:beforeLines="50" w:before="156"/>
              <w:ind w:firstLineChars="0" w:firstLine="0"/>
              <w:jc w:val="center"/>
              <w:rPr>
                <w:rFonts w:ascii="宋体" w:hAnsi="宋体" w:cs="楷体"/>
              </w:rPr>
            </w:pPr>
            <w:bookmarkStart w:id="41" w:name="_Hlk62477384"/>
            <w:r>
              <w:rPr>
                <w:rFonts w:ascii="宋体" w:hAnsi="宋体" w:cs="楷体" w:hint="eastAsia"/>
              </w:rPr>
              <w:t>专业毕业要求</w:t>
            </w:r>
          </w:p>
        </w:tc>
        <w:tc>
          <w:tcPr>
            <w:tcW w:w="530" w:type="pct"/>
            <w:vAlign w:val="center"/>
          </w:tcPr>
          <w:p w14:paraId="1F61BD12"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039F1670"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14:paraId="092C7153"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09043E32"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02D2AAC2" w14:textId="77777777"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66ED767E"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EE7AB73"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58A925EE"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14:paraId="416DA7A4" w14:textId="77777777" w:rsidTr="00086B31">
        <w:trPr>
          <w:trHeight w:val="383"/>
        </w:trPr>
        <w:tc>
          <w:tcPr>
            <w:tcW w:w="549" w:type="pct"/>
            <w:vMerge w:val="restart"/>
            <w:tcBorders>
              <w:right w:val="single" w:sz="4" w:space="0" w:color="auto"/>
            </w:tcBorders>
          </w:tcPr>
          <w:p w14:paraId="4880705C" w14:textId="77777777" w:rsidR="00AB109D" w:rsidRDefault="00AB109D" w:rsidP="00086B31">
            <w:pPr>
              <w:jc w:val="center"/>
              <w:rPr>
                <w:rFonts w:ascii="宋体" w:hAnsi="宋体"/>
                <w:sz w:val="18"/>
                <w:szCs w:val="18"/>
              </w:rPr>
            </w:pPr>
          </w:p>
        </w:tc>
        <w:tc>
          <w:tcPr>
            <w:tcW w:w="530" w:type="pct"/>
          </w:tcPr>
          <w:p w14:paraId="02634B06" w14:textId="77777777" w:rsidR="00AB109D" w:rsidRDefault="00AB109D" w:rsidP="00AB109D">
            <w:pPr>
              <w:jc w:val="center"/>
              <w:rPr>
                <w:rFonts w:ascii="宋体" w:hAnsi="宋体"/>
                <w:sz w:val="18"/>
                <w:szCs w:val="18"/>
              </w:rPr>
            </w:pPr>
            <w:r>
              <w:rPr>
                <w:rFonts w:ascii="宋体" w:hAnsi="宋体"/>
                <w:sz w:val="18"/>
                <w:szCs w:val="18"/>
              </w:rPr>
              <w:t>2.7.1</w:t>
            </w:r>
          </w:p>
        </w:tc>
        <w:tc>
          <w:tcPr>
            <w:tcW w:w="530" w:type="pct"/>
            <w:vAlign w:val="center"/>
          </w:tcPr>
          <w:p w14:paraId="3641D13D" w14:textId="77777777" w:rsidR="00AB109D" w:rsidRDefault="00AB109D" w:rsidP="00086B31">
            <w:pPr>
              <w:jc w:val="center"/>
              <w:rPr>
                <w:rFonts w:ascii="宋体" w:hAnsi="宋体"/>
                <w:sz w:val="18"/>
                <w:szCs w:val="18"/>
              </w:rPr>
            </w:pPr>
          </w:p>
        </w:tc>
        <w:tc>
          <w:tcPr>
            <w:tcW w:w="554" w:type="pct"/>
            <w:vAlign w:val="center"/>
          </w:tcPr>
          <w:p w14:paraId="1604E383" w14:textId="77777777" w:rsidR="00AB109D" w:rsidRDefault="00AB109D" w:rsidP="00086B31">
            <w:pPr>
              <w:jc w:val="center"/>
              <w:rPr>
                <w:rFonts w:ascii="宋体" w:hAnsi="宋体"/>
                <w:sz w:val="18"/>
                <w:szCs w:val="18"/>
              </w:rPr>
            </w:pPr>
          </w:p>
        </w:tc>
        <w:tc>
          <w:tcPr>
            <w:tcW w:w="520" w:type="pct"/>
          </w:tcPr>
          <w:p w14:paraId="5498D49B" w14:textId="77777777" w:rsidR="00AB109D" w:rsidRDefault="00AB109D" w:rsidP="00086B31">
            <w:pPr>
              <w:jc w:val="center"/>
              <w:rPr>
                <w:rFonts w:ascii="宋体" w:hAnsi="宋体"/>
                <w:sz w:val="18"/>
                <w:szCs w:val="18"/>
              </w:rPr>
            </w:pPr>
          </w:p>
        </w:tc>
        <w:tc>
          <w:tcPr>
            <w:tcW w:w="976" w:type="pct"/>
            <w:vAlign w:val="center"/>
          </w:tcPr>
          <w:p w14:paraId="06212B1C" w14:textId="77777777" w:rsidR="00AB109D" w:rsidRDefault="00AB109D" w:rsidP="00086B31">
            <w:pPr>
              <w:jc w:val="center"/>
              <w:rPr>
                <w:rFonts w:ascii="宋体" w:hAnsi="宋体"/>
                <w:sz w:val="18"/>
                <w:szCs w:val="18"/>
              </w:rPr>
            </w:pPr>
          </w:p>
        </w:tc>
        <w:tc>
          <w:tcPr>
            <w:tcW w:w="671" w:type="pct"/>
            <w:vAlign w:val="center"/>
          </w:tcPr>
          <w:p w14:paraId="417F7AC2" w14:textId="77777777" w:rsidR="00AB109D" w:rsidRDefault="00AB109D" w:rsidP="00086B31">
            <w:pPr>
              <w:jc w:val="center"/>
              <w:rPr>
                <w:rFonts w:ascii="宋体" w:hAnsi="宋体"/>
                <w:sz w:val="18"/>
                <w:szCs w:val="18"/>
              </w:rPr>
            </w:pPr>
          </w:p>
        </w:tc>
        <w:tc>
          <w:tcPr>
            <w:tcW w:w="670" w:type="pct"/>
          </w:tcPr>
          <w:p w14:paraId="5295370C" w14:textId="77777777" w:rsidR="00AB109D" w:rsidRDefault="00AB109D" w:rsidP="00086B31">
            <w:pPr>
              <w:jc w:val="center"/>
              <w:rPr>
                <w:rFonts w:ascii="宋体" w:hAnsi="宋体"/>
                <w:sz w:val="18"/>
                <w:szCs w:val="18"/>
              </w:rPr>
            </w:pPr>
          </w:p>
        </w:tc>
      </w:tr>
      <w:tr w:rsidR="00AB109D" w14:paraId="03708948" w14:textId="77777777" w:rsidTr="00086B31">
        <w:trPr>
          <w:trHeight w:val="383"/>
        </w:trPr>
        <w:tc>
          <w:tcPr>
            <w:tcW w:w="549" w:type="pct"/>
            <w:vMerge/>
            <w:tcBorders>
              <w:right w:val="single" w:sz="4" w:space="0" w:color="auto"/>
            </w:tcBorders>
          </w:tcPr>
          <w:p w14:paraId="26C52814" w14:textId="77777777" w:rsidR="00AB109D" w:rsidRDefault="00AB109D" w:rsidP="00086B31">
            <w:pPr>
              <w:jc w:val="center"/>
              <w:rPr>
                <w:rFonts w:ascii="宋体" w:hAnsi="宋体"/>
                <w:sz w:val="18"/>
                <w:szCs w:val="18"/>
              </w:rPr>
            </w:pPr>
          </w:p>
        </w:tc>
        <w:tc>
          <w:tcPr>
            <w:tcW w:w="530" w:type="pct"/>
          </w:tcPr>
          <w:p w14:paraId="749F5783"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14:paraId="1FED2B09" w14:textId="77777777" w:rsidR="00AB109D" w:rsidRDefault="00AB109D" w:rsidP="00086B31">
            <w:pPr>
              <w:jc w:val="center"/>
              <w:rPr>
                <w:rFonts w:ascii="宋体" w:hAnsi="宋体"/>
                <w:sz w:val="18"/>
                <w:szCs w:val="18"/>
              </w:rPr>
            </w:pPr>
          </w:p>
        </w:tc>
        <w:tc>
          <w:tcPr>
            <w:tcW w:w="554" w:type="pct"/>
            <w:vAlign w:val="center"/>
          </w:tcPr>
          <w:p w14:paraId="6898C837" w14:textId="77777777" w:rsidR="00AB109D" w:rsidRDefault="00AB109D" w:rsidP="00086B31">
            <w:pPr>
              <w:jc w:val="center"/>
              <w:rPr>
                <w:rFonts w:ascii="宋体" w:hAnsi="宋体"/>
                <w:sz w:val="18"/>
                <w:szCs w:val="18"/>
              </w:rPr>
            </w:pPr>
          </w:p>
        </w:tc>
        <w:tc>
          <w:tcPr>
            <w:tcW w:w="520" w:type="pct"/>
          </w:tcPr>
          <w:p w14:paraId="4845DEEA" w14:textId="77777777" w:rsidR="00AB109D" w:rsidRDefault="00AB109D" w:rsidP="00086B31">
            <w:pPr>
              <w:jc w:val="center"/>
              <w:rPr>
                <w:rFonts w:ascii="宋体" w:hAnsi="宋体"/>
                <w:sz w:val="18"/>
                <w:szCs w:val="18"/>
              </w:rPr>
            </w:pPr>
          </w:p>
        </w:tc>
        <w:tc>
          <w:tcPr>
            <w:tcW w:w="976" w:type="pct"/>
            <w:vAlign w:val="center"/>
          </w:tcPr>
          <w:p w14:paraId="3B85974B" w14:textId="77777777" w:rsidR="00AB109D" w:rsidRDefault="00AB109D" w:rsidP="00086B31">
            <w:pPr>
              <w:jc w:val="center"/>
              <w:rPr>
                <w:rFonts w:ascii="宋体" w:hAnsi="宋体"/>
                <w:sz w:val="18"/>
                <w:szCs w:val="18"/>
              </w:rPr>
            </w:pPr>
          </w:p>
        </w:tc>
        <w:tc>
          <w:tcPr>
            <w:tcW w:w="671" w:type="pct"/>
            <w:vAlign w:val="center"/>
          </w:tcPr>
          <w:p w14:paraId="0F09DB63" w14:textId="77777777" w:rsidR="00AB109D" w:rsidRDefault="00AB109D" w:rsidP="00086B31">
            <w:pPr>
              <w:jc w:val="center"/>
              <w:rPr>
                <w:rFonts w:ascii="宋体" w:hAnsi="宋体"/>
                <w:sz w:val="18"/>
                <w:szCs w:val="18"/>
              </w:rPr>
            </w:pPr>
          </w:p>
        </w:tc>
        <w:tc>
          <w:tcPr>
            <w:tcW w:w="670" w:type="pct"/>
          </w:tcPr>
          <w:p w14:paraId="08320EDA" w14:textId="77777777" w:rsidR="00AB109D" w:rsidRDefault="00AB109D" w:rsidP="00086B31">
            <w:pPr>
              <w:jc w:val="center"/>
              <w:rPr>
                <w:rFonts w:ascii="宋体" w:hAnsi="宋体"/>
                <w:sz w:val="18"/>
                <w:szCs w:val="18"/>
              </w:rPr>
            </w:pPr>
          </w:p>
        </w:tc>
      </w:tr>
      <w:tr w:rsidR="00AB109D" w14:paraId="3F34564E" w14:textId="77777777" w:rsidTr="00086B31">
        <w:trPr>
          <w:trHeight w:val="383"/>
        </w:trPr>
        <w:tc>
          <w:tcPr>
            <w:tcW w:w="549" w:type="pct"/>
            <w:vMerge/>
            <w:tcBorders>
              <w:right w:val="single" w:sz="4" w:space="0" w:color="auto"/>
            </w:tcBorders>
          </w:tcPr>
          <w:p w14:paraId="0F4F3898" w14:textId="77777777" w:rsidR="00AB109D" w:rsidRDefault="00AB109D" w:rsidP="00086B31">
            <w:pPr>
              <w:jc w:val="center"/>
              <w:rPr>
                <w:rFonts w:ascii="宋体" w:hAnsi="宋体"/>
                <w:sz w:val="18"/>
                <w:szCs w:val="18"/>
              </w:rPr>
            </w:pPr>
          </w:p>
        </w:tc>
        <w:tc>
          <w:tcPr>
            <w:tcW w:w="530" w:type="pct"/>
          </w:tcPr>
          <w:p w14:paraId="6D3AE3DA"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14:paraId="07440AB9" w14:textId="77777777" w:rsidR="00AB109D" w:rsidRDefault="00AB109D" w:rsidP="00086B31">
            <w:pPr>
              <w:jc w:val="center"/>
              <w:rPr>
                <w:rFonts w:ascii="宋体" w:hAnsi="宋体"/>
                <w:sz w:val="18"/>
                <w:szCs w:val="18"/>
              </w:rPr>
            </w:pPr>
          </w:p>
        </w:tc>
        <w:tc>
          <w:tcPr>
            <w:tcW w:w="554" w:type="pct"/>
            <w:vAlign w:val="center"/>
          </w:tcPr>
          <w:p w14:paraId="585C1DAB" w14:textId="77777777" w:rsidR="00AB109D" w:rsidRDefault="00AB109D" w:rsidP="00086B31">
            <w:pPr>
              <w:jc w:val="center"/>
              <w:rPr>
                <w:rFonts w:ascii="宋体" w:hAnsi="宋体"/>
                <w:sz w:val="18"/>
                <w:szCs w:val="18"/>
              </w:rPr>
            </w:pPr>
          </w:p>
        </w:tc>
        <w:tc>
          <w:tcPr>
            <w:tcW w:w="520" w:type="pct"/>
          </w:tcPr>
          <w:p w14:paraId="60EB0761" w14:textId="77777777" w:rsidR="00AB109D" w:rsidRDefault="00AB109D" w:rsidP="00086B31">
            <w:pPr>
              <w:jc w:val="center"/>
              <w:rPr>
                <w:rFonts w:ascii="宋体" w:hAnsi="宋体"/>
                <w:sz w:val="18"/>
                <w:szCs w:val="18"/>
              </w:rPr>
            </w:pPr>
          </w:p>
        </w:tc>
        <w:tc>
          <w:tcPr>
            <w:tcW w:w="976" w:type="pct"/>
            <w:vAlign w:val="center"/>
          </w:tcPr>
          <w:p w14:paraId="33870169" w14:textId="77777777" w:rsidR="00AB109D" w:rsidRDefault="00AB109D" w:rsidP="00086B31">
            <w:pPr>
              <w:jc w:val="center"/>
              <w:rPr>
                <w:rFonts w:ascii="宋体" w:hAnsi="宋体"/>
                <w:sz w:val="18"/>
                <w:szCs w:val="18"/>
              </w:rPr>
            </w:pPr>
          </w:p>
        </w:tc>
        <w:tc>
          <w:tcPr>
            <w:tcW w:w="671" w:type="pct"/>
            <w:vAlign w:val="center"/>
          </w:tcPr>
          <w:p w14:paraId="5D4DE592" w14:textId="77777777" w:rsidR="00AB109D" w:rsidRDefault="00AB109D" w:rsidP="00086B31">
            <w:pPr>
              <w:jc w:val="center"/>
              <w:rPr>
                <w:rFonts w:ascii="宋体" w:hAnsi="宋体"/>
                <w:sz w:val="18"/>
                <w:szCs w:val="18"/>
              </w:rPr>
            </w:pPr>
          </w:p>
        </w:tc>
        <w:tc>
          <w:tcPr>
            <w:tcW w:w="670" w:type="pct"/>
          </w:tcPr>
          <w:p w14:paraId="106CF65F" w14:textId="77777777" w:rsidR="00AB109D" w:rsidRDefault="00AB109D" w:rsidP="00086B31">
            <w:pPr>
              <w:jc w:val="center"/>
              <w:rPr>
                <w:rFonts w:ascii="宋体" w:hAnsi="宋体"/>
                <w:sz w:val="18"/>
                <w:szCs w:val="18"/>
              </w:rPr>
            </w:pPr>
          </w:p>
        </w:tc>
      </w:tr>
      <w:tr w:rsidR="00AB109D" w14:paraId="4348960D" w14:textId="77777777" w:rsidTr="00086B31">
        <w:trPr>
          <w:trHeight w:val="383"/>
        </w:trPr>
        <w:tc>
          <w:tcPr>
            <w:tcW w:w="549" w:type="pct"/>
            <w:vMerge/>
            <w:tcBorders>
              <w:right w:val="single" w:sz="4" w:space="0" w:color="auto"/>
            </w:tcBorders>
          </w:tcPr>
          <w:p w14:paraId="55DFC63A" w14:textId="77777777" w:rsidR="00AB109D" w:rsidRDefault="00AB109D" w:rsidP="00086B31">
            <w:pPr>
              <w:jc w:val="center"/>
              <w:rPr>
                <w:rFonts w:ascii="宋体" w:hAnsi="宋体"/>
                <w:sz w:val="18"/>
                <w:szCs w:val="18"/>
              </w:rPr>
            </w:pPr>
          </w:p>
        </w:tc>
        <w:tc>
          <w:tcPr>
            <w:tcW w:w="530" w:type="pct"/>
          </w:tcPr>
          <w:p w14:paraId="04C47B63" w14:textId="77777777"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14:paraId="00BE300E" w14:textId="77777777" w:rsidR="00AB109D" w:rsidRDefault="00AB109D" w:rsidP="00086B31">
            <w:pPr>
              <w:jc w:val="center"/>
              <w:rPr>
                <w:rFonts w:ascii="宋体" w:hAnsi="宋体"/>
                <w:sz w:val="18"/>
                <w:szCs w:val="18"/>
              </w:rPr>
            </w:pPr>
          </w:p>
        </w:tc>
        <w:tc>
          <w:tcPr>
            <w:tcW w:w="554" w:type="pct"/>
            <w:vAlign w:val="center"/>
          </w:tcPr>
          <w:p w14:paraId="1B462736" w14:textId="77777777" w:rsidR="00AB109D" w:rsidRDefault="00AB109D" w:rsidP="00086B31">
            <w:pPr>
              <w:jc w:val="center"/>
              <w:rPr>
                <w:rFonts w:ascii="宋体" w:hAnsi="宋体"/>
                <w:sz w:val="18"/>
                <w:szCs w:val="18"/>
              </w:rPr>
            </w:pPr>
          </w:p>
        </w:tc>
        <w:tc>
          <w:tcPr>
            <w:tcW w:w="520" w:type="pct"/>
          </w:tcPr>
          <w:p w14:paraId="6D5AF6D7" w14:textId="77777777" w:rsidR="00AB109D" w:rsidRDefault="00AB109D" w:rsidP="00086B31">
            <w:pPr>
              <w:jc w:val="center"/>
              <w:rPr>
                <w:rFonts w:ascii="宋体" w:hAnsi="宋体"/>
                <w:sz w:val="18"/>
                <w:szCs w:val="18"/>
              </w:rPr>
            </w:pPr>
          </w:p>
        </w:tc>
        <w:tc>
          <w:tcPr>
            <w:tcW w:w="976" w:type="pct"/>
            <w:vAlign w:val="center"/>
          </w:tcPr>
          <w:p w14:paraId="55BC9299" w14:textId="77777777" w:rsidR="00AB109D" w:rsidRDefault="00AB109D" w:rsidP="00086B31">
            <w:pPr>
              <w:jc w:val="center"/>
              <w:rPr>
                <w:rFonts w:ascii="宋体" w:hAnsi="宋体"/>
                <w:sz w:val="18"/>
                <w:szCs w:val="18"/>
              </w:rPr>
            </w:pPr>
          </w:p>
        </w:tc>
        <w:tc>
          <w:tcPr>
            <w:tcW w:w="671" w:type="pct"/>
            <w:vAlign w:val="center"/>
          </w:tcPr>
          <w:p w14:paraId="3E50DCD0" w14:textId="77777777" w:rsidR="00AB109D" w:rsidRDefault="00AB109D" w:rsidP="00086B31">
            <w:pPr>
              <w:jc w:val="center"/>
              <w:rPr>
                <w:rFonts w:ascii="宋体" w:hAnsi="宋体"/>
                <w:sz w:val="18"/>
                <w:szCs w:val="18"/>
              </w:rPr>
            </w:pPr>
          </w:p>
        </w:tc>
        <w:tc>
          <w:tcPr>
            <w:tcW w:w="670" w:type="pct"/>
          </w:tcPr>
          <w:p w14:paraId="3F33DA40" w14:textId="77777777" w:rsidR="00AB109D" w:rsidRDefault="00AB109D" w:rsidP="00086B31">
            <w:pPr>
              <w:jc w:val="center"/>
              <w:rPr>
                <w:rFonts w:ascii="宋体" w:hAnsi="宋体"/>
                <w:sz w:val="18"/>
                <w:szCs w:val="18"/>
              </w:rPr>
            </w:pPr>
          </w:p>
        </w:tc>
      </w:tr>
    </w:tbl>
    <w:p w14:paraId="52B15187" w14:textId="77777777"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lastRenderedPageBreak/>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1"/>
    <w:p w14:paraId="77919BF4" w14:textId="77777777" w:rsidR="00F70684" w:rsidRDefault="00F70684" w:rsidP="00F70684">
      <w:pPr>
        <w:numPr>
          <w:ilvl w:val="255"/>
          <w:numId w:val="0"/>
        </w:numPr>
        <w:adjustRightInd w:val="0"/>
        <w:snapToGrid w:val="0"/>
        <w:rPr>
          <w:rFonts w:ascii="微软雅黑" w:eastAsia="微软雅黑" w:hAnsi="微软雅黑"/>
          <w:szCs w:val="24"/>
        </w:rPr>
      </w:pPr>
    </w:p>
    <w:p w14:paraId="2818DFC5" w14:textId="77777777"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14:paraId="5D4D536B"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15"/>
        <w:gridCol w:w="915"/>
        <w:gridCol w:w="956"/>
        <w:gridCol w:w="898"/>
        <w:gridCol w:w="1685"/>
        <w:gridCol w:w="1158"/>
        <w:gridCol w:w="1156"/>
      </w:tblGrid>
      <w:tr w:rsidR="00AB109D" w14:paraId="7AFFB195" w14:textId="77777777" w:rsidTr="00086B31">
        <w:tc>
          <w:tcPr>
            <w:tcW w:w="549" w:type="pct"/>
            <w:tcBorders>
              <w:right w:val="single" w:sz="4" w:space="0" w:color="auto"/>
            </w:tcBorders>
            <w:vAlign w:val="center"/>
          </w:tcPr>
          <w:p w14:paraId="7A861B51" w14:textId="77777777" w:rsidR="00AB109D" w:rsidRDefault="00AB109D" w:rsidP="004F7C5D">
            <w:pPr>
              <w:pStyle w:val="af1"/>
              <w:spacing w:beforeLines="50" w:before="156"/>
              <w:ind w:firstLineChars="0" w:firstLine="0"/>
              <w:jc w:val="center"/>
              <w:rPr>
                <w:rFonts w:ascii="宋体" w:hAnsi="宋体" w:cs="楷体"/>
              </w:rPr>
            </w:pPr>
            <w:bookmarkStart w:id="42" w:name="_Hlk62477405"/>
            <w:r>
              <w:rPr>
                <w:rFonts w:ascii="宋体" w:hAnsi="宋体" w:cs="楷体" w:hint="eastAsia"/>
              </w:rPr>
              <w:t>专业毕业要求</w:t>
            </w:r>
          </w:p>
        </w:tc>
        <w:tc>
          <w:tcPr>
            <w:tcW w:w="530" w:type="pct"/>
            <w:vAlign w:val="center"/>
          </w:tcPr>
          <w:p w14:paraId="05D2DE67"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05AABF28"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14:paraId="02741BAE"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3B5693E4" w14:textId="77777777"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037455B8" w14:textId="77777777"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1092DB1"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82A9B77"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159B1EF7" w14:textId="77777777"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14:paraId="2E960215" w14:textId="77777777" w:rsidTr="00086B31">
        <w:trPr>
          <w:trHeight w:val="383"/>
        </w:trPr>
        <w:tc>
          <w:tcPr>
            <w:tcW w:w="549" w:type="pct"/>
            <w:vMerge w:val="restart"/>
            <w:tcBorders>
              <w:right w:val="single" w:sz="4" w:space="0" w:color="auto"/>
            </w:tcBorders>
          </w:tcPr>
          <w:p w14:paraId="3E4CA8C0" w14:textId="77777777" w:rsidR="00AB109D" w:rsidRDefault="00AB109D" w:rsidP="00086B31">
            <w:pPr>
              <w:jc w:val="center"/>
              <w:rPr>
                <w:rFonts w:ascii="宋体" w:hAnsi="宋体"/>
                <w:sz w:val="18"/>
                <w:szCs w:val="18"/>
              </w:rPr>
            </w:pPr>
          </w:p>
        </w:tc>
        <w:tc>
          <w:tcPr>
            <w:tcW w:w="530" w:type="pct"/>
          </w:tcPr>
          <w:p w14:paraId="1DF29EE6" w14:textId="77777777" w:rsidR="00AB109D" w:rsidRDefault="00AB109D" w:rsidP="00AB109D">
            <w:pPr>
              <w:jc w:val="center"/>
              <w:rPr>
                <w:rFonts w:ascii="宋体" w:hAnsi="宋体"/>
                <w:sz w:val="18"/>
                <w:szCs w:val="18"/>
              </w:rPr>
            </w:pPr>
            <w:r>
              <w:rPr>
                <w:rFonts w:ascii="宋体" w:hAnsi="宋体"/>
                <w:sz w:val="18"/>
                <w:szCs w:val="18"/>
              </w:rPr>
              <w:t>2.8.1</w:t>
            </w:r>
          </w:p>
        </w:tc>
        <w:tc>
          <w:tcPr>
            <w:tcW w:w="530" w:type="pct"/>
            <w:vAlign w:val="center"/>
          </w:tcPr>
          <w:p w14:paraId="7FC6AC87" w14:textId="77777777" w:rsidR="00AB109D" w:rsidRDefault="00AB109D" w:rsidP="00086B31">
            <w:pPr>
              <w:jc w:val="center"/>
              <w:rPr>
                <w:rFonts w:ascii="宋体" w:hAnsi="宋体"/>
                <w:sz w:val="18"/>
                <w:szCs w:val="18"/>
              </w:rPr>
            </w:pPr>
          </w:p>
        </w:tc>
        <w:tc>
          <w:tcPr>
            <w:tcW w:w="554" w:type="pct"/>
            <w:vAlign w:val="center"/>
          </w:tcPr>
          <w:p w14:paraId="03D5A21F" w14:textId="77777777" w:rsidR="00AB109D" w:rsidRDefault="00AB109D" w:rsidP="00086B31">
            <w:pPr>
              <w:jc w:val="center"/>
              <w:rPr>
                <w:rFonts w:ascii="宋体" w:hAnsi="宋体"/>
                <w:sz w:val="18"/>
                <w:szCs w:val="18"/>
              </w:rPr>
            </w:pPr>
          </w:p>
        </w:tc>
        <w:tc>
          <w:tcPr>
            <w:tcW w:w="520" w:type="pct"/>
          </w:tcPr>
          <w:p w14:paraId="35B9221B" w14:textId="77777777" w:rsidR="00AB109D" w:rsidRDefault="00AB109D" w:rsidP="00086B31">
            <w:pPr>
              <w:jc w:val="center"/>
              <w:rPr>
                <w:rFonts w:ascii="宋体" w:hAnsi="宋体"/>
                <w:sz w:val="18"/>
                <w:szCs w:val="18"/>
              </w:rPr>
            </w:pPr>
          </w:p>
        </w:tc>
        <w:tc>
          <w:tcPr>
            <w:tcW w:w="976" w:type="pct"/>
            <w:vAlign w:val="center"/>
          </w:tcPr>
          <w:p w14:paraId="1A5E2B0C" w14:textId="77777777" w:rsidR="00AB109D" w:rsidRDefault="00AB109D" w:rsidP="00086B31">
            <w:pPr>
              <w:jc w:val="center"/>
              <w:rPr>
                <w:rFonts w:ascii="宋体" w:hAnsi="宋体"/>
                <w:sz w:val="18"/>
                <w:szCs w:val="18"/>
              </w:rPr>
            </w:pPr>
          </w:p>
        </w:tc>
        <w:tc>
          <w:tcPr>
            <w:tcW w:w="671" w:type="pct"/>
            <w:vAlign w:val="center"/>
          </w:tcPr>
          <w:p w14:paraId="29A6188B" w14:textId="77777777" w:rsidR="00AB109D" w:rsidRDefault="00AB109D" w:rsidP="00086B31">
            <w:pPr>
              <w:jc w:val="center"/>
              <w:rPr>
                <w:rFonts w:ascii="宋体" w:hAnsi="宋体"/>
                <w:sz w:val="18"/>
                <w:szCs w:val="18"/>
              </w:rPr>
            </w:pPr>
          </w:p>
        </w:tc>
        <w:tc>
          <w:tcPr>
            <w:tcW w:w="670" w:type="pct"/>
          </w:tcPr>
          <w:p w14:paraId="64085447" w14:textId="77777777" w:rsidR="00AB109D" w:rsidRDefault="00AB109D" w:rsidP="00086B31">
            <w:pPr>
              <w:jc w:val="center"/>
              <w:rPr>
                <w:rFonts w:ascii="宋体" w:hAnsi="宋体"/>
                <w:sz w:val="18"/>
                <w:szCs w:val="18"/>
              </w:rPr>
            </w:pPr>
          </w:p>
        </w:tc>
      </w:tr>
      <w:tr w:rsidR="00AB109D" w14:paraId="3995D2DF" w14:textId="77777777" w:rsidTr="00086B31">
        <w:trPr>
          <w:trHeight w:val="383"/>
        </w:trPr>
        <w:tc>
          <w:tcPr>
            <w:tcW w:w="549" w:type="pct"/>
            <w:vMerge/>
            <w:tcBorders>
              <w:right w:val="single" w:sz="4" w:space="0" w:color="auto"/>
            </w:tcBorders>
          </w:tcPr>
          <w:p w14:paraId="4BDAB4BF" w14:textId="77777777" w:rsidR="00AB109D" w:rsidRDefault="00AB109D" w:rsidP="00086B31">
            <w:pPr>
              <w:jc w:val="center"/>
              <w:rPr>
                <w:rFonts w:ascii="宋体" w:hAnsi="宋体"/>
                <w:sz w:val="18"/>
                <w:szCs w:val="18"/>
              </w:rPr>
            </w:pPr>
          </w:p>
        </w:tc>
        <w:tc>
          <w:tcPr>
            <w:tcW w:w="530" w:type="pct"/>
          </w:tcPr>
          <w:p w14:paraId="2054EA6A"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14:paraId="74B1B4FA" w14:textId="77777777" w:rsidR="00AB109D" w:rsidRDefault="00AB109D" w:rsidP="00086B31">
            <w:pPr>
              <w:jc w:val="center"/>
              <w:rPr>
                <w:rFonts w:ascii="宋体" w:hAnsi="宋体"/>
                <w:sz w:val="18"/>
                <w:szCs w:val="18"/>
              </w:rPr>
            </w:pPr>
          </w:p>
        </w:tc>
        <w:tc>
          <w:tcPr>
            <w:tcW w:w="554" w:type="pct"/>
            <w:vAlign w:val="center"/>
          </w:tcPr>
          <w:p w14:paraId="6078DE2B" w14:textId="77777777" w:rsidR="00AB109D" w:rsidRDefault="00AB109D" w:rsidP="00086B31">
            <w:pPr>
              <w:jc w:val="center"/>
              <w:rPr>
                <w:rFonts w:ascii="宋体" w:hAnsi="宋体"/>
                <w:sz w:val="18"/>
                <w:szCs w:val="18"/>
              </w:rPr>
            </w:pPr>
          </w:p>
        </w:tc>
        <w:tc>
          <w:tcPr>
            <w:tcW w:w="520" w:type="pct"/>
          </w:tcPr>
          <w:p w14:paraId="17F0017F" w14:textId="77777777" w:rsidR="00AB109D" w:rsidRDefault="00AB109D" w:rsidP="00086B31">
            <w:pPr>
              <w:jc w:val="center"/>
              <w:rPr>
                <w:rFonts w:ascii="宋体" w:hAnsi="宋体"/>
                <w:sz w:val="18"/>
                <w:szCs w:val="18"/>
              </w:rPr>
            </w:pPr>
          </w:p>
        </w:tc>
        <w:tc>
          <w:tcPr>
            <w:tcW w:w="976" w:type="pct"/>
            <w:vAlign w:val="center"/>
          </w:tcPr>
          <w:p w14:paraId="6D7631DC" w14:textId="77777777" w:rsidR="00AB109D" w:rsidRDefault="00AB109D" w:rsidP="00086B31">
            <w:pPr>
              <w:jc w:val="center"/>
              <w:rPr>
                <w:rFonts w:ascii="宋体" w:hAnsi="宋体"/>
                <w:sz w:val="18"/>
                <w:szCs w:val="18"/>
              </w:rPr>
            </w:pPr>
          </w:p>
        </w:tc>
        <w:tc>
          <w:tcPr>
            <w:tcW w:w="671" w:type="pct"/>
            <w:vAlign w:val="center"/>
          </w:tcPr>
          <w:p w14:paraId="6A63C51F" w14:textId="77777777" w:rsidR="00AB109D" w:rsidRDefault="00AB109D" w:rsidP="00086B31">
            <w:pPr>
              <w:jc w:val="center"/>
              <w:rPr>
                <w:rFonts w:ascii="宋体" w:hAnsi="宋体"/>
                <w:sz w:val="18"/>
                <w:szCs w:val="18"/>
              </w:rPr>
            </w:pPr>
          </w:p>
        </w:tc>
        <w:tc>
          <w:tcPr>
            <w:tcW w:w="670" w:type="pct"/>
          </w:tcPr>
          <w:p w14:paraId="108E2E60" w14:textId="77777777" w:rsidR="00AB109D" w:rsidRDefault="00AB109D" w:rsidP="00086B31">
            <w:pPr>
              <w:jc w:val="center"/>
              <w:rPr>
                <w:rFonts w:ascii="宋体" w:hAnsi="宋体"/>
                <w:sz w:val="18"/>
                <w:szCs w:val="18"/>
              </w:rPr>
            </w:pPr>
          </w:p>
        </w:tc>
      </w:tr>
      <w:tr w:rsidR="00AB109D" w14:paraId="02A909FC" w14:textId="77777777" w:rsidTr="00086B31">
        <w:trPr>
          <w:trHeight w:val="383"/>
        </w:trPr>
        <w:tc>
          <w:tcPr>
            <w:tcW w:w="549" w:type="pct"/>
            <w:vMerge/>
            <w:tcBorders>
              <w:right w:val="single" w:sz="4" w:space="0" w:color="auto"/>
            </w:tcBorders>
          </w:tcPr>
          <w:p w14:paraId="43C77F1E" w14:textId="77777777" w:rsidR="00AB109D" w:rsidRDefault="00AB109D" w:rsidP="00086B31">
            <w:pPr>
              <w:jc w:val="center"/>
              <w:rPr>
                <w:rFonts w:ascii="宋体" w:hAnsi="宋体"/>
                <w:sz w:val="18"/>
                <w:szCs w:val="18"/>
              </w:rPr>
            </w:pPr>
          </w:p>
        </w:tc>
        <w:tc>
          <w:tcPr>
            <w:tcW w:w="530" w:type="pct"/>
          </w:tcPr>
          <w:p w14:paraId="57646E06" w14:textId="77777777"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14:paraId="42DDCB00" w14:textId="77777777" w:rsidR="00AB109D" w:rsidRDefault="00AB109D" w:rsidP="00086B31">
            <w:pPr>
              <w:jc w:val="center"/>
              <w:rPr>
                <w:rFonts w:ascii="宋体" w:hAnsi="宋体"/>
                <w:sz w:val="18"/>
                <w:szCs w:val="18"/>
              </w:rPr>
            </w:pPr>
          </w:p>
        </w:tc>
        <w:tc>
          <w:tcPr>
            <w:tcW w:w="554" w:type="pct"/>
            <w:vAlign w:val="center"/>
          </w:tcPr>
          <w:p w14:paraId="51C18B47" w14:textId="77777777" w:rsidR="00AB109D" w:rsidRDefault="00AB109D" w:rsidP="00086B31">
            <w:pPr>
              <w:jc w:val="center"/>
              <w:rPr>
                <w:rFonts w:ascii="宋体" w:hAnsi="宋体"/>
                <w:sz w:val="18"/>
                <w:szCs w:val="18"/>
              </w:rPr>
            </w:pPr>
          </w:p>
        </w:tc>
        <w:tc>
          <w:tcPr>
            <w:tcW w:w="520" w:type="pct"/>
          </w:tcPr>
          <w:p w14:paraId="0908F930" w14:textId="77777777" w:rsidR="00AB109D" w:rsidRDefault="00AB109D" w:rsidP="00086B31">
            <w:pPr>
              <w:jc w:val="center"/>
              <w:rPr>
                <w:rFonts w:ascii="宋体" w:hAnsi="宋体"/>
                <w:sz w:val="18"/>
                <w:szCs w:val="18"/>
              </w:rPr>
            </w:pPr>
          </w:p>
        </w:tc>
        <w:tc>
          <w:tcPr>
            <w:tcW w:w="976" w:type="pct"/>
            <w:vAlign w:val="center"/>
          </w:tcPr>
          <w:p w14:paraId="384C6A79" w14:textId="77777777" w:rsidR="00AB109D" w:rsidRDefault="00AB109D" w:rsidP="00086B31">
            <w:pPr>
              <w:jc w:val="center"/>
              <w:rPr>
                <w:rFonts w:ascii="宋体" w:hAnsi="宋体"/>
                <w:sz w:val="18"/>
                <w:szCs w:val="18"/>
              </w:rPr>
            </w:pPr>
          </w:p>
        </w:tc>
        <w:tc>
          <w:tcPr>
            <w:tcW w:w="671" w:type="pct"/>
            <w:vAlign w:val="center"/>
          </w:tcPr>
          <w:p w14:paraId="669D7B19" w14:textId="77777777" w:rsidR="00AB109D" w:rsidRDefault="00AB109D" w:rsidP="00086B31">
            <w:pPr>
              <w:jc w:val="center"/>
              <w:rPr>
                <w:rFonts w:ascii="宋体" w:hAnsi="宋体"/>
                <w:sz w:val="18"/>
                <w:szCs w:val="18"/>
              </w:rPr>
            </w:pPr>
          </w:p>
        </w:tc>
        <w:tc>
          <w:tcPr>
            <w:tcW w:w="670" w:type="pct"/>
          </w:tcPr>
          <w:p w14:paraId="42885170" w14:textId="77777777" w:rsidR="00AB109D" w:rsidRDefault="00AB109D" w:rsidP="00086B31">
            <w:pPr>
              <w:jc w:val="center"/>
              <w:rPr>
                <w:rFonts w:ascii="宋体" w:hAnsi="宋体"/>
                <w:sz w:val="18"/>
                <w:szCs w:val="18"/>
              </w:rPr>
            </w:pPr>
          </w:p>
        </w:tc>
      </w:tr>
      <w:tr w:rsidR="00AB109D" w14:paraId="774965D4" w14:textId="77777777" w:rsidTr="00086B31">
        <w:trPr>
          <w:trHeight w:val="383"/>
        </w:trPr>
        <w:tc>
          <w:tcPr>
            <w:tcW w:w="549" w:type="pct"/>
            <w:vMerge/>
            <w:tcBorders>
              <w:right w:val="single" w:sz="4" w:space="0" w:color="auto"/>
            </w:tcBorders>
          </w:tcPr>
          <w:p w14:paraId="29F0C949" w14:textId="77777777" w:rsidR="00AB109D" w:rsidRDefault="00AB109D" w:rsidP="00086B31">
            <w:pPr>
              <w:jc w:val="center"/>
              <w:rPr>
                <w:rFonts w:ascii="宋体" w:hAnsi="宋体"/>
                <w:sz w:val="18"/>
                <w:szCs w:val="18"/>
              </w:rPr>
            </w:pPr>
          </w:p>
        </w:tc>
        <w:tc>
          <w:tcPr>
            <w:tcW w:w="530" w:type="pct"/>
          </w:tcPr>
          <w:p w14:paraId="1566CCF7" w14:textId="77777777"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14:paraId="23D1E93D" w14:textId="77777777" w:rsidR="00AB109D" w:rsidRDefault="00AB109D" w:rsidP="00086B31">
            <w:pPr>
              <w:jc w:val="center"/>
              <w:rPr>
                <w:rFonts w:ascii="宋体" w:hAnsi="宋体"/>
                <w:sz w:val="18"/>
                <w:szCs w:val="18"/>
              </w:rPr>
            </w:pPr>
          </w:p>
        </w:tc>
        <w:tc>
          <w:tcPr>
            <w:tcW w:w="554" w:type="pct"/>
            <w:vAlign w:val="center"/>
          </w:tcPr>
          <w:p w14:paraId="46ED83E7" w14:textId="77777777" w:rsidR="00AB109D" w:rsidRDefault="00AB109D" w:rsidP="00086B31">
            <w:pPr>
              <w:jc w:val="center"/>
              <w:rPr>
                <w:rFonts w:ascii="宋体" w:hAnsi="宋体"/>
                <w:sz w:val="18"/>
                <w:szCs w:val="18"/>
              </w:rPr>
            </w:pPr>
          </w:p>
        </w:tc>
        <w:tc>
          <w:tcPr>
            <w:tcW w:w="520" w:type="pct"/>
          </w:tcPr>
          <w:p w14:paraId="20EA1E58" w14:textId="77777777" w:rsidR="00AB109D" w:rsidRDefault="00AB109D" w:rsidP="00086B31">
            <w:pPr>
              <w:jc w:val="center"/>
              <w:rPr>
                <w:rFonts w:ascii="宋体" w:hAnsi="宋体"/>
                <w:sz w:val="18"/>
                <w:szCs w:val="18"/>
              </w:rPr>
            </w:pPr>
          </w:p>
        </w:tc>
        <w:tc>
          <w:tcPr>
            <w:tcW w:w="976" w:type="pct"/>
            <w:vAlign w:val="center"/>
          </w:tcPr>
          <w:p w14:paraId="509ADF3F" w14:textId="77777777" w:rsidR="00AB109D" w:rsidRDefault="00AB109D" w:rsidP="00086B31">
            <w:pPr>
              <w:jc w:val="center"/>
              <w:rPr>
                <w:rFonts w:ascii="宋体" w:hAnsi="宋体"/>
                <w:sz w:val="18"/>
                <w:szCs w:val="18"/>
              </w:rPr>
            </w:pPr>
          </w:p>
        </w:tc>
        <w:tc>
          <w:tcPr>
            <w:tcW w:w="671" w:type="pct"/>
            <w:vAlign w:val="center"/>
          </w:tcPr>
          <w:p w14:paraId="60736673" w14:textId="77777777" w:rsidR="00AB109D" w:rsidRDefault="00AB109D" w:rsidP="00086B31">
            <w:pPr>
              <w:jc w:val="center"/>
              <w:rPr>
                <w:rFonts w:ascii="宋体" w:hAnsi="宋体"/>
                <w:sz w:val="18"/>
                <w:szCs w:val="18"/>
              </w:rPr>
            </w:pPr>
          </w:p>
        </w:tc>
        <w:tc>
          <w:tcPr>
            <w:tcW w:w="670" w:type="pct"/>
          </w:tcPr>
          <w:p w14:paraId="462E3F91" w14:textId="77777777" w:rsidR="00AB109D" w:rsidRDefault="00AB109D" w:rsidP="00086B31">
            <w:pPr>
              <w:jc w:val="center"/>
              <w:rPr>
                <w:rFonts w:ascii="宋体" w:hAnsi="宋体"/>
                <w:sz w:val="18"/>
                <w:szCs w:val="18"/>
              </w:rPr>
            </w:pPr>
          </w:p>
        </w:tc>
      </w:tr>
    </w:tbl>
    <w:p w14:paraId="55D47325" w14:textId="77777777" w:rsidR="00F70684" w:rsidRDefault="00E61432" w:rsidP="00F70684">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2"/>
    <w:p w14:paraId="52523978" w14:textId="77777777" w:rsidR="00033980" w:rsidRPr="00F70684" w:rsidRDefault="00033980">
      <w:pPr>
        <w:adjustRightInd w:val="0"/>
        <w:snapToGrid w:val="0"/>
        <w:rPr>
          <w:rFonts w:ascii="微软雅黑" w:eastAsia="微软雅黑" w:hAnsi="微软雅黑"/>
          <w:szCs w:val="24"/>
        </w:rPr>
      </w:pPr>
    </w:p>
    <w:p w14:paraId="37738111"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3" w:name="_Toc58064535"/>
      <w:r>
        <w:rPr>
          <w:rFonts w:ascii="微软雅黑" w:eastAsia="微软雅黑" w:hAnsi="微软雅黑" w:cs="Times New Roman" w:hint="eastAsia"/>
          <w:b/>
          <w:kern w:val="44"/>
          <w:szCs w:val="24"/>
        </w:rPr>
        <w:t>第二部分：主要问题</w:t>
      </w:r>
      <w:bookmarkEnd w:id="43"/>
    </w:p>
    <w:p w14:paraId="652B4629" w14:textId="77777777" w:rsidR="004F0EDC" w:rsidRDefault="004F0EDC">
      <w:pPr>
        <w:spacing w:beforeLines="50" w:before="156" w:afterLines="50" w:after="156"/>
        <w:jc w:val="left"/>
        <w:rPr>
          <w:rFonts w:ascii="楷体" w:hAnsi="楷体" w:cs="楷体"/>
          <w:szCs w:val="28"/>
        </w:rPr>
      </w:pPr>
      <w:bookmarkStart w:id="44" w:name="_Hlk6246651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44"/>
    <w:p w14:paraId="482F7CB1"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lang w:val="zh-CN"/>
        </w:rPr>
        <w:t>2.0毕业要求落实评价</w:t>
      </w:r>
    </w:p>
    <w:p w14:paraId="60CF7E6C"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331D333"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14:paraId="797FF675"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D1EE9C7"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14:paraId="65FB5A1F"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14:paraId="76BD4780"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14:paraId="566CFD73"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E43F9AC"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14:paraId="00CE0D9C"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7BECD02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14:paraId="46F9F74E"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7E9144DF"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260C218A"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3A6F6ECB" w14:textId="77777777" w:rsidR="005767A2"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14:paraId="5FFA3C68"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1DEC59BE" w14:textId="77777777"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14:paraId="0F3BA073" w14:textId="77777777" w:rsidR="008A1A93" w:rsidRDefault="00654FDB">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14:paraId="7D8707C2"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5" w:name="_Toc58064536"/>
      <w:r>
        <w:rPr>
          <w:rFonts w:ascii="微软雅黑" w:eastAsia="微软雅黑" w:hAnsi="微软雅黑" w:cs="Times New Roman" w:hint="eastAsia"/>
          <w:b/>
          <w:kern w:val="44"/>
          <w:szCs w:val="24"/>
        </w:rPr>
        <w:t>第三部分：改进措施</w:t>
      </w:r>
      <w:bookmarkEnd w:id="45"/>
    </w:p>
    <w:p w14:paraId="40418F38" w14:textId="77777777" w:rsidR="004F0EDC" w:rsidRDefault="004F0EDC">
      <w:pPr>
        <w:spacing w:beforeLines="50" w:before="156" w:afterLines="50" w:after="156"/>
        <w:jc w:val="left"/>
        <w:rPr>
          <w:rFonts w:ascii="楷体" w:hAnsi="楷体" w:cs="楷体"/>
          <w:szCs w:val="28"/>
        </w:rPr>
      </w:pPr>
      <w:bookmarkStart w:id="46" w:name="_Hlk62466629"/>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46"/>
    <w:p w14:paraId="2E2026FE"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2284BB56"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9139CA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14:paraId="606D4DF1"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C53F4E2"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14:paraId="1BE6763E"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7352F0D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14:paraId="4FEDD9B8"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2C6467A"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14:paraId="3B8A9FF8"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5027CB6E"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14:paraId="21B408BD"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12C002F8"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6B3EA26F"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14:paraId="5CEA5AF5" w14:textId="77777777"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14:paraId="25B052BB"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78628EB8" w14:textId="77777777"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p>
    <w:p w14:paraId="780A3149" w14:textId="77777777" w:rsidR="008A1A93" w:rsidRDefault="00654FDB">
      <w:r>
        <w:rPr>
          <w:rFonts w:ascii="微软雅黑" w:eastAsia="微软雅黑" w:hAnsi="微软雅黑" w:hint="eastAsia"/>
          <w:szCs w:val="24"/>
        </w:rPr>
        <w:t>……</w:t>
      </w:r>
    </w:p>
    <w:p w14:paraId="3A11B4E2" w14:textId="77777777" w:rsidR="008A1A93" w:rsidRDefault="00654FDB">
      <w:pPr>
        <w:pStyle w:val="1"/>
        <w:spacing w:line="240" w:lineRule="auto"/>
        <w:rPr>
          <w:rFonts w:ascii="微软雅黑" w:eastAsia="微软雅黑" w:hAnsi="微软雅黑"/>
          <w:b/>
          <w:kern w:val="0"/>
        </w:rPr>
      </w:pPr>
      <w:bookmarkStart w:id="47" w:name="_Toc58064537"/>
      <w:r>
        <w:rPr>
          <w:rFonts w:ascii="微软雅黑" w:eastAsia="微软雅黑" w:hAnsi="微软雅黑" w:hint="eastAsia"/>
          <w:b/>
          <w:kern w:val="0"/>
        </w:rPr>
        <w:t>标准3课程与教学</w:t>
      </w:r>
      <w:bookmarkEnd w:id="47"/>
    </w:p>
    <w:p w14:paraId="54550337"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8" w:name="_Toc58064538"/>
      <w:r>
        <w:rPr>
          <w:rFonts w:ascii="微软雅黑" w:eastAsia="微软雅黑" w:hAnsi="微软雅黑" w:cs="Times New Roman" w:hint="eastAsia"/>
          <w:b/>
          <w:kern w:val="44"/>
          <w:szCs w:val="24"/>
        </w:rPr>
        <w:t>第一部分：达成情况</w:t>
      </w:r>
      <w:bookmarkEnd w:id="48"/>
    </w:p>
    <w:p w14:paraId="5C6928E6" w14:textId="77777777"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4952EA2D"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[课程设置]课程设置应符合中学教师专业标准和教师教育课程标准要求，能够支撑毕业要求达成。</w:t>
      </w:r>
    </w:p>
    <w:p w14:paraId="0CEEAC66" w14:textId="77777777"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3B5875AF"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p>
    <w:p w14:paraId="4BA78FFE" w14:textId="77777777"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14:paraId="764BDFCF" w14:textId="77777777" w:rsidR="00912E6D" w:rsidRPr="001C2997" w:rsidRDefault="00912E6D" w:rsidP="001C299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bookmarkStart w:id="49" w:name="_Hlk62477558"/>
    </w:p>
    <w:tbl>
      <w:tblPr>
        <w:tblStyle w:val="12"/>
        <w:tblW w:w="8856" w:type="dxa"/>
        <w:tblLayout w:type="fixed"/>
        <w:tblLook w:val="04A0" w:firstRow="1" w:lastRow="0" w:firstColumn="1" w:lastColumn="0" w:noHBand="0" w:noVBand="1"/>
      </w:tblPr>
      <w:tblGrid>
        <w:gridCol w:w="1413"/>
        <w:gridCol w:w="2007"/>
        <w:gridCol w:w="1962"/>
        <w:gridCol w:w="1984"/>
        <w:gridCol w:w="1490"/>
      </w:tblGrid>
      <w:tr w:rsidR="00912E6D" w14:paraId="3523C453" w14:textId="77777777" w:rsidTr="0053205F">
        <w:trPr>
          <w:trHeight w:val="20"/>
        </w:trPr>
        <w:tc>
          <w:tcPr>
            <w:tcW w:w="1413" w:type="dxa"/>
          </w:tcPr>
          <w:bookmarkEnd w:id="49"/>
          <w:p w14:paraId="57D5EE8D"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007" w:type="dxa"/>
          </w:tcPr>
          <w:p w14:paraId="452D75DB"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14:paraId="7C0F3C34"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1984" w:type="dxa"/>
          </w:tcPr>
          <w:p w14:paraId="6F859B70"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490" w:type="dxa"/>
          </w:tcPr>
          <w:p w14:paraId="73A8FDF6"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14:paraId="4B79CADA" w14:textId="77777777" w:rsidTr="0053205F">
        <w:trPr>
          <w:trHeight w:val="20"/>
        </w:trPr>
        <w:tc>
          <w:tcPr>
            <w:tcW w:w="1413" w:type="dxa"/>
          </w:tcPr>
          <w:p w14:paraId="382F64AB"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007" w:type="dxa"/>
          </w:tcPr>
          <w:p w14:paraId="0D35B6A9"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14:paraId="60AD3042" w14:textId="77777777"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1984" w:type="dxa"/>
          </w:tcPr>
          <w:p w14:paraId="6F213D06" w14:textId="77777777"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490" w:type="dxa"/>
          </w:tcPr>
          <w:p w14:paraId="692F0258"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59F8E5FA" w14:textId="77777777" w:rsidTr="0053205F">
        <w:trPr>
          <w:trHeight w:val="20"/>
        </w:trPr>
        <w:tc>
          <w:tcPr>
            <w:tcW w:w="1413" w:type="dxa"/>
          </w:tcPr>
          <w:p w14:paraId="1A67E1B8"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007" w:type="dxa"/>
          </w:tcPr>
          <w:p w14:paraId="1E4AFF20"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3E2A39B4"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84" w:type="dxa"/>
          </w:tcPr>
          <w:p w14:paraId="74F48860"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14:paraId="6420D0D8"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01030521" w14:textId="77777777" w:rsidTr="0053205F">
        <w:trPr>
          <w:trHeight w:val="20"/>
        </w:trPr>
        <w:tc>
          <w:tcPr>
            <w:tcW w:w="1413" w:type="dxa"/>
          </w:tcPr>
          <w:p w14:paraId="3C9B9D29" w14:textId="77777777" w:rsidR="00912E6D" w:rsidRDefault="005437CE" w:rsidP="00521EDF">
            <w:pPr>
              <w:jc w:val="center"/>
              <w:rPr>
                <w:rFonts w:ascii="华文楷体" w:eastAsia="华文楷体" w:hAnsi="华文楷体" w:cs="宋体"/>
              </w:rPr>
            </w:pPr>
            <w:r>
              <w:rPr>
                <w:rFonts w:ascii="华文楷体" w:eastAsia="华文楷体" w:hAnsi="华文楷体" w:cs="宋体" w:hint="eastAsia"/>
              </w:rPr>
              <w:lastRenderedPageBreak/>
              <w:t>课程</w:t>
            </w:r>
            <w:r w:rsidR="00E43C96">
              <w:rPr>
                <w:rFonts w:ascii="华文楷体" w:eastAsia="华文楷体" w:hAnsi="华文楷体" w:cs="宋体" w:hint="eastAsia"/>
              </w:rPr>
              <w:t>-3</w:t>
            </w:r>
          </w:p>
        </w:tc>
        <w:tc>
          <w:tcPr>
            <w:tcW w:w="2007" w:type="dxa"/>
          </w:tcPr>
          <w:p w14:paraId="38E8F29B"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5BAFED70" w14:textId="77777777"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1984" w:type="dxa"/>
          </w:tcPr>
          <w:p w14:paraId="0734C652"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14:paraId="0EA8E918"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14:paraId="32D36EB8" w14:textId="77777777" w:rsidTr="0053205F">
        <w:trPr>
          <w:trHeight w:val="20"/>
        </w:trPr>
        <w:tc>
          <w:tcPr>
            <w:tcW w:w="1413" w:type="dxa"/>
          </w:tcPr>
          <w:p w14:paraId="6BE87A6F"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007" w:type="dxa"/>
          </w:tcPr>
          <w:p w14:paraId="50ADDE0C"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392C6321"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84" w:type="dxa"/>
          </w:tcPr>
          <w:p w14:paraId="76E3AA9F"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14:paraId="17159A76"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14:paraId="744B581D" w14:textId="77777777"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14:paraId="0980577C" w14:textId="77777777"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413"/>
        <w:gridCol w:w="822"/>
        <w:gridCol w:w="567"/>
        <w:gridCol w:w="618"/>
        <w:gridCol w:w="516"/>
        <w:gridCol w:w="567"/>
        <w:gridCol w:w="567"/>
        <w:gridCol w:w="567"/>
        <w:gridCol w:w="1842"/>
        <w:gridCol w:w="1377"/>
      </w:tblGrid>
      <w:tr w:rsidR="00D964E4" w14:paraId="76D74B82" w14:textId="77777777" w:rsidTr="0053205F">
        <w:trPr>
          <w:trHeight w:val="20"/>
        </w:trPr>
        <w:tc>
          <w:tcPr>
            <w:tcW w:w="1413" w:type="dxa"/>
            <w:vMerge w:val="restart"/>
            <w:vAlign w:val="center"/>
          </w:tcPr>
          <w:p w14:paraId="1BA8E8C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2007" w:type="dxa"/>
            <w:gridSpan w:val="3"/>
            <w:vAlign w:val="center"/>
          </w:tcPr>
          <w:p w14:paraId="39F6944D"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14:paraId="43A4136E"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14:paraId="088A4B6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14:paraId="3C7BDCED"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244AEAEA" w14:textId="77777777" w:rsidTr="0053205F">
        <w:trPr>
          <w:trHeight w:val="20"/>
        </w:trPr>
        <w:tc>
          <w:tcPr>
            <w:tcW w:w="1413" w:type="dxa"/>
            <w:vMerge/>
            <w:vAlign w:val="center"/>
          </w:tcPr>
          <w:p w14:paraId="3C78AB25" w14:textId="77777777" w:rsidR="00D964E4" w:rsidRDefault="00D964E4" w:rsidP="00D964E4">
            <w:pPr>
              <w:jc w:val="center"/>
              <w:rPr>
                <w:rFonts w:ascii="华文楷体" w:eastAsia="华文楷体" w:hAnsi="华文楷体" w:cs="宋体"/>
              </w:rPr>
            </w:pPr>
          </w:p>
        </w:tc>
        <w:tc>
          <w:tcPr>
            <w:tcW w:w="822" w:type="dxa"/>
            <w:vAlign w:val="center"/>
          </w:tcPr>
          <w:p w14:paraId="7C4A7A16"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14:paraId="503AA16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14:paraId="744F506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14:paraId="21CD352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14:paraId="587DAF3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14:paraId="68B82088"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14:paraId="7AC4E0C9"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14:paraId="6DF087F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14:paraId="3F9DD040"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2B233AD7" w14:textId="77777777" w:rsidTr="0053205F">
        <w:trPr>
          <w:trHeight w:val="20"/>
        </w:trPr>
        <w:tc>
          <w:tcPr>
            <w:tcW w:w="1413" w:type="dxa"/>
            <w:vAlign w:val="center"/>
          </w:tcPr>
          <w:p w14:paraId="6922C74E"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822" w:type="dxa"/>
            <w:vAlign w:val="center"/>
          </w:tcPr>
          <w:p w14:paraId="7644F34B" w14:textId="77777777" w:rsidR="00D964E4" w:rsidRDefault="00D964E4" w:rsidP="00D964E4">
            <w:pPr>
              <w:jc w:val="center"/>
              <w:rPr>
                <w:rFonts w:ascii="华文楷体" w:eastAsia="华文楷体" w:hAnsi="华文楷体" w:cs="宋体"/>
              </w:rPr>
            </w:pPr>
          </w:p>
        </w:tc>
        <w:tc>
          <w:tcPr>
            <w:tcW w:w="567" w:type="dxa"/>
            <w:vAlign w:val="center"/>
          </w:tcPr>
          <w:p w14:paraId="4E367D08" w14:textId="77777777" w:rsidR="00D964E4" w:rsidRDefault="00D964E4" w:rsidP="00D964E4">
            <w:pPr>
              <w:jc w:val="center"/>
              <w:rPr>
                <w:rFonts w:ascii="华文楷体" w:eastAsia="华文楷体" w:hAnsi="华文楷体" w:cs="宋体"/>
              </w:rPr>
            </w:pPr>
          </w:p>
        </w:tc>
        <w:tc>
          <w:tcPr>
            <w:tcW w:w="618" w:type="dxa"/>
            <w:vAlign w:val="center"/>
          </w:tcPr>
          <w:p w14:paraId="1B676E41" w14:textId="77777777" w:rsidR="00D964E4" w:rsidRDefault="00D964E4" w:rsidP="00D964E4">
            <w:pPr>
              <w:jc w:val="center"/>
              <w:rPr>
                <w:rFonts w:ascii="华文楷体" w:eastAsia="华文楷体" w:hAnsi="华文楷体" w:cs="宋体"/>
              </w:rPr>
            </w:pPr>
          </w:p>
        </w:tc>
        <w:tc>
          <w:tcPr>
            <w:tcW w:w="516" w:type="dxa"/>
            <w:vAlign w:val="center"/>
          </w:tcPr>
          <w:p w14:paraId="69FD7EFD" w14:textId="77777777" w:rsidR="00D964E4" w:rsidRDefault="00D964E4" w:rsidP="00D964E4">
            <w:pPr>
              <w:jc w:val="center"/>
              <w:rPr>
                <w:rFonts w:ascii="华文楷体" w:eastAsia="华文楷体" w:hAnsi="华文楷体" w:cs="宋体"/>
              </w:rPr>
            </w:pPr>
          </w:p>
        </w:tc>
        <w:tc>
          <w:tcPr>
            <w:tcW w:w="567" w:type="dxa"/>
            <w:vAlign w:val="center"/>
          </w:tcPr>
          <w:p w14:paraId="3CFDA5C6" w14:textId="77777777" w:rsidR="00D964E4" w:rsidRDefault="00D964E4" w:rsidP="00D964E4">
            <w:pPr>
              <w:jc w:val="center"/>
              <w:rPr>
                <w:rFonts w:ascii="华文楷体" w:eastAsia="华文楷体" w:hAnsi="华文楷体" w:cs="宋体"/>
              </w:rPr>
            </w:pPr>
          </w:p>
        </w:tc>
        <w:tc>
          <w:tcPr>
            <w:tcW w:w="567" w:type="dxa"/>
            <w:vAlign w:val="center"/>
          </w:tcPr>
          <w:p w14:paraId="69CD6C0D" w14:textId="77777777" w:rsidR="00D964E4" w:rsidRDefault="00D964E4" w:rsidP="00D964E4">
            <w:pPr>
              <w:jc w:val="center"/>
              <w:rPr>
                <w:rFonts w:ascii="华文楷体" w:eastAsia="华文楷体" w:hAnsi="华文楷体" w:cs="宋体"/>
              </w:rPr>
            </w:pPr>
          </w:p>
        </w:tc>
        <w:tc>
          <w:tcPr>
            <w:tcW w:w="567" w:type="dxa"/>
            <w:vAlign w:val="center"/>
          </w:tcPr>
          <w:p w14:paraId="08B727BC" w14:textId="77777777" w:rsidR="00D964E4" w:rsidRDefault="00D964E4" w:rsidP="00D964E4">
            <w:pPr>
              <w:jc w:val="center"/>
              <w:rPr>
                <w:rFonts w:ascii="华文楷体" w:eastAsia="华文楷体" w:hAnsi="华文楷体" w:cs="宋体"/>
              </w:rPr>
            </w:pPr>
          </w:p>
        </w:tc>
        <w:tc>
          <w:tcPr>
            <w:tcW w:w="1842" w:type="dxa"/>
            <w:vAlign w:val="center"/>
          </w:tcPr>
          <w:p w14:paraId="757C182F" w14:textId="77777777" w:rsidR="00D964E4" w:rsidRDefault="00D964E4" w:rsidP="00D964E4">
            <w:pPr>
              <w:jc w:val="center"/>
              <w:rPr>
                <w:rFonts w:ascii="华文楷体" w:eastAsia="华文楷体" w:hAnsi="华文楷体" w:cs="宋体"/>
              </w:rPr>
            </w:pPr>
          </w:p>
        </w:tc>
        <w:tc>
          <w:tcPr>
            <w:tcW w:w="1377" w:type="dxa"/>
            <w:vAlign w:val="center"/>
          </w:tcPr>
          <w:p w14:paraId="34B8A874"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7CD63076" w14:textId="77777777" w:rsidTr="0053205F">
        <w:trPr>
          <w:trHeight w:val="20"/>
        </w:trPr>
        <w:tc>
          <w:tcPr>
            <w:tcW w:w="1413" w:type="dxa"/>
            <w:vAlign w:val="center"/>
          </w:tcPr>
          <w:p w14:paraId="019515A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822" w:type="dxa"/>
            <w:vAlign w:val="center"/>
          </w:tcPr>
          <w:p w14:paraId="4F6BC549" w14:textId="77777777" w:rsidR="00D964E4" w:rsidRDefault="00D964E4" w:rsidP="00D964E4">
            <w:pPr>
              <w:jc w:val="center"/>
              <w:rPr>
                <w:rFonts w:ascii="华文楷体" w:eastAsia="华文楷体" w:hAnsi="华文楷体" w:cs="宋体"/>
              </w:rPr>
            </w:pPr>
          </w:p>
        </w:tc>
        <w:tc>
          <w:tcPr>
            <w:tcW w:w="567" w:type="dxa"/>
            <w:vAlign w:val="center"/>
          </w:tcPr>
          <w:p w14:paraId="747C6EC3" w14:textId="77777777" w:rsidR="00D964E4" w:rsidRDefault="00D964E4" w:rsidP="00D964E4">
            <w:pPr>
              <w:jc w:val="center"/>
              <w:rPr>
                <w:rFonts w:ascii="华文楷体" w:eastAsia="华文楷体" w:hAnsi="华文楷体" w:cs="宋体"/>
              </w:rPr>
            </w:pPr>
          </w:p>
        </w:tc>
        <w:tc>
          <w:tcPr>
            <w:tcW w:w="618" w:type="dxa"/>
            <w:vAlign w:val="center"/>
          </w:tcPr>
          <w:p w14:paraId="64B2340F" w14:textId="77777777" w:rsidR="00D964E4" w:rsidRDefault="00D964E4" w:rsidP="00D964E4">
            <w:pPr>
              <w:jc w:val="center"/>
              <w:rPr>
                <w:rFonts w:ascii="华文楷体" w:eastAsia="华文楷体" w:hAnsi="华文楷体" w:cs="宋体"/>
              </w:rPr>
            </w:pPr>
          </w:p>
        </w:tc>
        <w:tc>
          <w:tcPr>
            <w:tcW w:w="516" w:type="dxa"/>
            <w:vAlign w:val="center"/>
          </w:tcPr>
          <w:p w14:paraId="23842228" w14:textId="77777777" w:rsidR="00D964E4" w:rsidRDefault="00D964E4" w:rsidP="00D964E4">
            <w:pPr>
              <w:jc w:val="center"/>
              <w:rPr>
                <w:rFonts w:ascii="华文楷体" w:eastAsia="华文楷体" w:hAnsi="华文楷体" w:cs="宋体"/>
              </w:rPr>
            </w:pPr>
          </w:p>
        </w:tc>
        <w:tc>
          <w:tcPr>
            <w:tcW w:w="567" w:type="dxa"/>
            <w:vAlign w:val="center"/>
          </w:tcPr>
          <w:p w14:paraId="1F1F11EE" w14:textId="77777777" w:rsidR="00D964E4" w:rsidRDefault="00D964E4" w:rsidP="00D964E4">
            <w:pPr>
              <w:jc w:val="center"/>
              <w:rPr>
                <w:rFonts w:ascii="华文楷体" w:eastAsia="华文楷体" w:hAnsi="华文楷体" w:cs="宋体"/>
              </w:rPr>
            </w:pPr>
          </w:p>
        </w:tc>
        <w:tc>
          <w:tcPr>
            <w:tcW w:w="567" w:type="dxa"/>
            <w:vAlign w:val="center"/>
          </w:tcPr>
          <w:p w14:paraId="05FF902F" w14:textId="77777777" w:rsidR="00D964E4" w:rsidRDefault="00D964E4" w:rsidP="00D964E4">
            <w:pPr>
              <w:jc w:val="center"/>
              <w:rPr>
                <w:rFonts w:ascii="华文楷体" w:eastAsia="华文楷体" w:hAnsi="华文楷体" w:cs="宋体"/>
              </w:rPr>
            </w:pPr>
          </w:p>
        </w:tc>
        <w:tc>
          <w:tcPr>
            <w:tcW w:w="567" w:type="dxa"/>
            <w:vAlign w:val="center"/>
          </w:tcPr>
          <w:p w14:paraId="384B21CF" w14:textId="77777777" w:rsidR="00D964E4" w:rsidRDefault="00D964E4" w:rsidP="00D964E4">
            <w:pPr>
              <w:jc w:val="center"/>
              <w:rPr>
                <w:rFonts w:ascii="华文楷体" w:eastAsia="华文楷体" w:hAnsi="华文楷体" w:cs="宋体"/>
              </w:rPr>
            </w:pPr>
          </w:p>
        </w:tc>
        <w:tc>
          <w:tcPr>
            <w:tcW w:w="1842" w:type="dxa"/>
            <w:vAlign w:val="center"/>
          </w:tcPr>
          <w:p w14:paraId="355CC7A9" w14:textId="77777777" w:rsidR="00D964E4" w:rsidRDefault="00D964E4" w:rsidP="00D964E4">
            <w:pPr>
              <w:jc w:val="center"/>
              <w:rPr>
                <w:rFonts w:ascii="华文楷体" w:eastAsia="华文楷体" w:hAnsi="华文楷体" w:cs="宋体"/>
              </w:rPr>
            </w:pPr>
          </w:p>
        </w:tc>
        <w:tc>
          <w:tcPr>
            <w:tcW w:w="1377" w:type="dxa"/>
            <w:vAlign w:val="center"/>
          </w:tcPr>
          <w:p w14:paraId="4364607B"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2B643E7E" w14:textId="77777777" w:rsidTr="0053205F">
        <w:trPr>
          <w:trHeight w:val="20"/>
        </w:trPr>
        <w:tc>
          <w:tcPr>
            <w:tcW w:w="1413" w:type="dxa"/>
            <w:vAlign w:val="center"/>
          </w:tcPr>
          <w:p w14:paraId="400E20A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822" w:type="dxa"/>
            <w:vAlign w:val="center"/>
          </w:tcPr>
          <w:p w14:paraId="7907247E" w14:textId="77777777" w:rsidR="00D964E4" w:rsidRDefault="00D964E4" w:rsidP="00D964E4">
            <w:pPr>
              <w:jc w:val="center"/>
              <w:rPr>
                <w:rFonts w:ascii="华文楷体" w:eastAsia="华文楷体" w:hAnsi="华文楷体" w:cs="宋体"/>
              </w:rPr>
            </w:pPr>
          </w:p>
        </w:tc>
        <w:tc>
          <w:tcPr>
            <w:tcW w:w="567" w:type="dxa"/>
            <w:vAlign w:val="center"/>
          </w:tcPr>
          <w:p w14:paraId="220FEBB6" w14:textId="77777777" w:rsidR="00D964E4" w:rsidRDefault="00D964E4" w:rsidP="00D964E4">
            <w:pPr>
              <w:jc w:val="center"/>
              <w:rPr>
                <w:rFonts w:ascii="华文楷体" w:eastAsia="华文楷体" w:hAnsi="华文楷体" w:cs="宋体"/>
              </w:rPr>
            </w:pPr>
          </w:p>
        </w:tc>
        <w:tc>
          <w:tcPr>
            <w:tcW w:w="618" w:type="dxa"/>
            <w:vAlign w:val="center"/>
          </w:tcPr>
          <w:p w14:paraId="57D27B5C" w14:textId="77777777" w:rsidR="00D964E4" w:rsidRDefault="00D964E4" w:rsidP="00D964E4">
            <w:pPr>
              <w:jc w:val="center"/>
              <w:rPr>
                <w:rFonts w:ascii="华文楷体" w:eastAsia="华文楷体" w:hAnsi="华文楷体" w:cs="宋体"/>
              </w:rPr>
            </w:pPr>
          </w:p>
        </w:tc>
        <w:tc>
          <w:tcPr>
            <w:tcW w:w="516" w:type="dxa"/>
            <w:vAlign w:val="center"/>
          </w:tcPr>
          <w:p w14:paraId="40D354E2" w14:textId="77777777" w:rsidR="00D964E4" w:rsidRDefault="00D964E4" w:rsidP="00D964E4">
            <w:pPr>
              <w:jc w:val="center"/>
              <w:rPr>
                <w:rFonts w:ascii="华文楷体" w:eastAsia="华文楷体" w:hAnsi="华文楷体" w:cs="宋体"/>
              </w:rPr>
            </w:pPr>
          </w:p>
        </w:tc>
        <w:tc>
          <w:tcPr>
            <w:tcW w:w="567" w:type="dxa"/>
            <w:vAlign w:val="center"/>
          </w:tcPr>
          <w:p w14:paraId="066C417D" w14:textId="77777777" w:rsidR="00D964E4" w:rsidRDefault="00D964E4" w:rsidP="00D964E4">
            <w:pPr>
              <w:jc w:val="center"/>
              <w:rPr>
                <w:rFonts w:ascii="华文楷体" w:eastAsia="华文楷体" w:hAnsi="华文楷体" w:cs="宋体"/>
              </w:rPr>
            </w:pPr>
          </w:p>
        </w:tc>
        <w:tc>
          <w:tcPr>
            <w:tcW w:w="567" w:type="dxa"/>
            <w:vAlign w:val="center"/>
          </w:tcPr>
          <w:p w14:paraId="021914A8" w14:textId="77777777" w:rsidR="00D964E4" w:rsidRDefault="00D964E4" w:rsidP="00D964E4">
            <w:pPr>
              <w:jc w:val="center"/>
              <w:rPr>
                <w:rFonts w:ascii="华文楷体" w:eastAsia="华文楷体" w:hAnsi="华文楷体" w:cs="宋体"/>
              </w:rPr>
            </w:pPr>
          </w:p>
        </w:tc>
        <w:tc>
          <w:tcPr>
            <w:tcW w:w="567" w:type="dxa"/>
            <w:vAlign w:val="center"/>
          </w:tcPr>
          <w:p w14:paraId="173A2602" w14:textId="77777777" w:rsidR="00D964E4" w:rsidRDefault="00D964E4" w:rsidP="00D964E4">
            <w:pPr>
              <w:jc w:val="center"/>
              <w:rPr>
                <w:rFonts w:ascii="华文楷体" w:eastAsia="华文楷体" w:hAnsi="华文楷体" w:cs="宋体"/>
              </w:rPr>
            </w:pPr>
          </w:p>
        </w:tc>
        <w:tc>
          <w:tcPr>
            <w:tcW w:w="1842" w:type="dxa"/>
            <w:vAlign w:val="center"/>
          </w:tcPr>
          <w:p w14:paraId="2CD0DE51" w14:textId="77777777" w:rsidR="00D964E4" w:rsidRDefault="00D964E4" w:rsidP="00D964E4">
            <w:pPr>
              <w:jc w:val="center"/>
              <w:rPr>
                <w:rFonts w:ascii="华文楷体" w:eastAsia="华文楷体" w:hAnsi="华文楷体" w:cs="宋体"/>
              </w:rPr>
            </w:pPr>
          </w:p>
        </w:tc>
        <w:tc>
          <w:tcPr>
            <w:tcW w:w="1377" w:type="dxa"/>
            <w:vAlign w:val="center"/>
          </w:tcPr>
          <w:p w14:paraId="63ED8DC2"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0B97D55E" w14:textId="77777777" w:rsidTr="0053205F">
        <w:trPr>
          <w:trHeight w:val="20"/>
        </w:trPr>
        <w:tc>
          <w:tcPr>
            <w:tcW w:w="1413" w:type="dxa"/>
            <w:vAlign w:val="center"/>
          </w:tcPr>
          <w:p w14:paraId="3FBE3AA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822" w:type="dxa"/>
            <w:vAlign w:val="center"/>
          </w:tcPr>
          <w:p w14:paraId="7FDCA1BB" w14:textId="77777777" w:rsidR="00D964E4" w:rsidRDefault="00D964E4" w:rsidP="00D964E4">
            <w:pPr>
              <w:jc w:val="center"/>
              <w:rPr>
                <w:rFonts w:ascii="华文楷体" w:eastAsia="华文楷体" w:hAnsi="华文楷体" w:cs="宋体"/>
              </w:rPr>
            </w:pPr>
          </w:p>
        </w:tc>
        <w:tc>
          <w:tcPr>
            <w:tcW w:w="567" w:type="dxa"/>
            <w:vAlign w:val="center"/>
          </w:tcPr>
          <w:p w14:paraId="4E358250" w14:textId="77777777" w:rsidR="00D964E4" w:rsidRDefault="00D964E4" w:rsidP="00D964E4">
            <w:pPr>
              <w:jc w:val="center"/>
              <w:rPr>
                <w:rFonts w:ascii="华文楷体" w:eastAsia="华文楷体" w:hAnsi="华文楷体" w:cs="宋体"/>
              </w:rPr>
            </w:pPr>
          </w:p>
        </w:tc>
        <w:tc>
          <w:tcPr>
            <w:tcW w:w="618" w:type="dxa"/>
            <w:vAlign w:val="center"/>
          </w:tcPr>
          <w:p w14:paraId="75D508CE" w14:textId="77777777" w:rsidR="00D964E4" w:rsidRDefault="00D964E4" w:rsidP="00D964E4">
            <w:pPr>
              <w:jc w:val="center"/>
              <w:rPr>
                <w:rFonts w:ascii="华文楷体" w:eastAsia="华文楷体" w:hAnsi="华文楷体" w:cs="宋体"/>
              </w:rPr>
            </w:pPr>
          </w:p>
        </w:tc>
        <w:tc>
          <w:tcPr>
            <w:tcW w:w="516" w:type="dxa"/>
            <w:vAlign w:val="center"/>
          </w:tcPr>
          <w:p w14:paraId="08BFCD90" w14:textId="77777777" w:rsidR="00D964E4" w:rsidRDefault="00D964E4" w:rsidP="00D964E4">
            <w:pPr>
              <w:jc w:val="center"/>
              <w:rPr>
                <w:rFonts w:ascii="华文楷体" w:eastAsia="华文楷体" w:hAnsi="华文楷体" w:cs="宋体"/>
              </w:rPr>
            </w:pPr>
          </w:p>
        </w:tc>
        <w:tc>
          <w:tcPr>
            <w:tcW w:w="567" w:type="dxa"/>
            <w:vAlign w:val="center"/>
          </w:tcPr>
          <w:p w14:paraId="413DB134" w14:textId="77777777" w:rsidR="00D964E4" w:rsidRDefault="00D964E4" w:rsidP="00D964E4">
            <w:pPr>
              <w:jc w:val="center"/>
              <w:rPr>
                <w:rFonts w:ascii="华文楷体" w:eastAsia="华文楷体" w:hAnsi="华文楷体" w:cs="宋体"/>
              </w:rPr>
            </w:pPr>
          </w:p>
        </w:tc>
        <w:tc>
          <w:tcPr>
            <w:tcW w:w="567" w:type="dxa"/>
            <w:vAlign w:val="center"/>
          </w:tcPr>
          <w:p w14:paraId="76C3F1F4" w14:textId="77777777" w:rsidR="00D964E4" w:rsidRDefault="00D964E4" w:rsidP="00D964E4">
            <w:pPr>
              <w:jc w:val="center"/>
              <w:rPr>
                <w:rFonts w:ascii="华文楷体" w:eastAsia="华文楷体" w:hAnsi="华文楷体" w:cs="宋体"/>
              </w:rPr>
            </w:pPr>
          </w:p>
        </w:tc>
        <w:tc>
          <w:tcPr>
            <w:tcW w:w="567" w:type="dxa"/>
            <w:vAlign w:val="center"/>
          </w:tcPr>
          <w:p w14:paraId="56260437" w14:textId="77777777" w:rsidR="00D964E4" w:rsidRDefault="00D964E4" w:rsidP="00D964E4">
            <w:pPr>
              <w:jc w:val="center"/>
              <w:rPr>
                <w:rFonts w:ascii="华文楷体" w:eastAsia="华文楷体" w:hAnsi="华文楷体" w:cs="宋体"/>
              </w:rPr>
            </w:pPr>
          </w:p>
        </w:tc>
        <w:tc>
          <w:tcPr>
            <w:tcW w:w="1842" w:type="dxa"/>
            <w:vAlign w:val="center"/>
          </w:tcPr>
          <w:p w14:paraId="0B7CA573" w14:textId="77777777" w:rsidR="00D964E4" w:rsidRDefault="00D964E4" w:rsidP="00D964E4">
            <w:pPr>
              <w:jc w:val="center"/>
              <w:rPr>
                <w:rFonts w:ascii="华文楷体" w:eastAsia="华文楷体" w:hAnsi="华文楷体" w:cs="宋体"/>
              </w:rPr>
            </w:pPr>
          </w:p>
        </w:tc>
        <w:tc>
          <w:tcPr>
            <w:tcW w:w="1377" w:type="dxa"/>
            <w:vAlign w:val="center"/>
          </w:tcPr>
          <w:p w14:paraId="47E3DCBB"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14:paraId="5AE12C0C" w14:textId="77777777" w:rsidR="00343C19"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列表说明课程体系设置符合中学教师专业标准、教师教育课程标准和专业教学相关标准要求</w:t>
      </w:r>
      <w:r w:rsidR="00343C19">
        <w:rPr>
          <w:rFonts w:ascii="华文楷体" w:eastAsia="华文楷体" w:hAnsi="华文楷体" w:cs="宋体" w:hint="eastAsia"/>
        </w:rPr>
        <w:t>。</w:t>
      </w:r>
    </w:p>
    <w:p w14:paraId="0B63AB58" w14:textId="77777777" w:rsidR="008A1A93" w:rsidRDefault="00AD600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54FDB">
        <w:rPr>
          <w:rFonts w:ascii="华文楷体" w:eastAsia="华文楷体" w:hAnsi="华文楷体" w:cs="宋体" w:hint="eastAsia"/>
        </w:rPr>
        <w:t>用于</w:t>
      </w:r>
      <w:r>
        <w:rPr>
          <w:rFonts w:ascii="华文楷体" w:eastAsia="华文楷体" w:hAnsi="华文楷体" w:cs="宋体" w:hint="eastAsia"/>
        </w:rPr>
        <w:t>重点</w:t>
      </w:r>
      <w:r w:rsidR="00654FDB">
        <w:rPr>
          <w:rFonts w:ascii="华文楷体" w:eastAsia="华文楷体" w:hAnsi="华文楷体" w:cs="宋体" w:hint="eastAsia"/>
        </w:rPr>
        <w:t>支撑</w:t>
      </w:r>
      <w:r>
        <w:rPr>
          <w:rFonts w:ascii="华文楷体" w:eastAsia="华文楷体" w:hAnsi="华文楷体" w:cs="宋体" w:hint="eastAsia"/>
        </w:rPr>
        <w:t>各项毕业要求</w:t>
      </w:r>
      <w:r w:rsidR="00521768">
        <w:rPr>
          <w:rFonts w:ascii="华文楷体" w:eastAsia="华文楷体" w:hAnsi="华文楷体" w:cs="宋体" w:hint="eastAsia"/>
        </w:rPr>
        <w:t>（关联度</w:t>
      </w:r>
      <w:r w:rsidR="00521768">
        <w:rPr>
          <w:rFonts w:ascii="华文楷体" w:eastAsia="华文楷体" w:hAnsi="华文楷体" w:cs="宋体"/>
        </w:rPr>
        <w:t>高</w:t>
      </w:r>
      <w:r w:rsidR="00521768">
        <w:rPr>
          <w:rFonts w:ascii="华文楷体" w:eastAsia="华文楷体" w:hAnsi="华文楷体" w:cs="宋体" w:hint="eastAsia"/>
        </w:rPr>
        <w:t>）</w:t>
      </w:r>
      <w:r>
        <w:rPr>
          <w:rFonts w:ascii="华文楷体" w:eastAsia="华文楷体" w:hAnsi="华文楷体" w:cs="宋体" w:hint="eastAsia"/>
        </w:rPr>
        <w:t>的</w:t>
      </w:r>
      <w:r w:rsidR="00654FDB">
        <w:rPr>
          <w:rFonts w:ascii="华文楷体" w:eastAsia="华文楷体" w:hAnsi="华文楷体" w:cs="宋体" w:hint="eastAsia"/>
        </w:rPr>
        <w:t>专业</w:t>
      </w:r>
      <w:r>
        <w:rPr>
          <w:rFonts w:ascii="华文楷体" w:eastAsia="华文楷体" w:hAnsi="华文楷体" w:cs="宋体" w:hint="eastAsia"/>
        </w:rPr>
        <w:t>核心</w:t>
      </w:r>
      <w:r w:rsidR="00654FDB">
        <w:rPr>
          <w:rFonts w:ascii="华文楷体" w:eastAsia="华文楷体" w:hAnsi="华文楷体" w:cs="宋体" w:hint="eastAsia"/>
        </w:rPr>
        <w:t>课程</w:t>
      </w:r>
      <w:r>
        <w:rPr>
          <w:rFonts w:ascii="华文楷体" w:eastAsia="华文楷体" w:hAnsi="华文楷体" w:cs="宋体" w:hint="eastAsia"/>
        </w:rPr>
        <w:t>和重要实践环节的关键支撑作用</w:t>
      </w:r>
      <w:r w:rsidR="00654FDB">
        <w:rPr>
          <w:rFonts w:ascii="华文楷体" w:eastAsia="华文楷体" w:hAnsi="华文楷体" w:cs="宋体" w:hint="eastAsia"/>
        </w:rPr>
        <w:t>。</w:t>
      </w:r>
    </w:p>
    <w:p w14:paraId="09B1006D" w14:textId="77777777"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666A0493" w14:textId="77777777"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14:paraId="0C3E7756" w14:textId="77777777"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lastRenderedPageBreak/>
        <w:t>认证期内（近三年）毕业生和在校生使用的专业培养方案</w:t>
      </w:r>
    </w:p>
    <w:p w14:paraId="5374E25A" w14:textId="77777777"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14:paraId="461C74CE" w14:textId="77777777" w:rsidR="008A1A93" w:rsidRPr="003D08C8" w:rsidRDefault="00654FDB" w:rsidP="00A1325E">
      <w:pPr>
        <w:rPr>
          <w:rFonts w:ascii="微软雅黑" w:eastAsia="微软雅黑" w:hAnsi="微软雅黑"/>
          <w:szCs w:val="24"/>
        </w:rPr>
      </w:pPr>
      <w:r w:rsidRPr="00D07399">
        <w:rPr>
          <w:rFonts w:ascii="微软雅黑" w:eastAsia="微软雅黑" w:hAnsi="微软雅黑"/>
          <w:szCs w:val="24"/>
        </w:rPr>
        <w:t xml:space="preserve">3.2 </w:t>
      </w:r>
      <w:r w:rsidRPr="00D07399">
        <w:rPr>
          <w:rFonts w:ascii="微软雅黑" w:eastAsia="微软雅黑" w:hAnsi="微软雅黑" w:hint="eastAsia"/>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w:t>
      </w:r>
      <w:r w:rsidRPr="00C42D2E">
        <w:rPr>
          <w:rFonts w:ascii="微软雅黑" w:eastAsia="微软雅黑" w:hAnsi="微软雅黑" w:hint="eastAsia"/>
          <w:szCs w:val="24"/>
        </w:rPr>
        <w:t>10%，学科专业课程学分不低于总学分的</w:t>
      </w:r>
      <w:r w:rsidRPr="00FB0BA0">
        <w:rPr>
          <w:rFonts w:ascii="微软雅黑" w:eastAsia="微软雅黑" w:hAnsi="微软雅黑" w:hint="eastAsia"/>
          <w:szCs w:val="24"/>
        </w:rPr>
        <w:t>50%，教师教育课程达到教师教育课程标准规定的学分要求</w:t>
      </w:r>
      <w:r w:rsidRPr="003D08C8">
        <w:rPr>
          <w:rFonts w:ascii="微软雅黑" w:eastAsia="微软雅黑" w:hAnsi="微软雅黑"/>
          <w:szCs w:val="24"/>
        </w:rPr>
        <w:t>。</w:t>
      </w:r>
    </w:p>
    <w:p w14:paraId="4CB9E212"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1222A13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描述说明课程结构体现通识教育和专业教育</w:t>
      </w:r>
      <w:r w:rsidR="00C42D2E">
        <w:rPr>
          <w:rFonts w:ascii="华文楷体" w:eastAsia="华文楷体" w:hAnsi="华文楷体" w:cs="宋体" w:hint="eastAsia"/>
        </w:rPr>
        <w:t>有机</w:t>
      </w:r>
      <w:r>
        <w:rPr>
          <w:rFonts w:ascii="华文楷体" w:eastAsia="华文楷体" w:hAnsi="华文楷体" w:cs="宋体" w:hint="eastAsia"/>
        </w:rPr>
        <w:t>融合情况。</w:t>
      </w:r>
    </w:p>
    <w:p w14:paraId="558F51D5" w14:textId="77777777" w:rsidR="005C5144" w:rsidRDefault="005C514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学科专业教育与教师教育有机结合情况。</w:t>
      </w:r>
    </w:p>
    <w:p w14:paraId="7643419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14:paraId="0D37A58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14:paraId="2AD51E81"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4D001022" w14:textId="77777777"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14:paraId="1677B6F4" w14:textId="77777777"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14:paraId="09B276E0" w14:textId="77777777" w:rsidR="00076559" w:rsidRDefault="00A27FBB" w:rsidP="00A1325E">
      <w:pPr>
        <w:pStyle w:val="af1"/>
        <w:numPr>
          <w:ilvl w:val="0"/>
          <w:numId w:val="7"/>
        </w:numPr>
        <w:spacing w:before="120" w:after="120" w:line="288" w:lineRule="auto"/>
        <w:ind w:firstLineChars="0"/>
        <w:rPr>
          <w:rFonts w:ascii="华文楷体" w:eastAsia="华文楷体" w:hAnsi="华文楷体" w:cs="宋体"/>
        </w:rPr>
      </w:pPr>
      <w:bookmarkStart w:id="50" w:name="_Hlk62477659"/>
      <w:bookmarkStart w:id="51" w:name="_Hlk62466937"/>
      <w:r>
        <w:rPr>
          <w:rFonts w:ascii="华文楷体" w:eastAsia="华文楷体" w:hAnsi="华文楷体" w:cs="宋体" w:hint="eastAsia"/>
        </w:rPr>
        <w:t>课程结构总体框架以及</w:t>
      </w:r>
      <w:bookmarkEnd w:id="50"/>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bookmarkEnd w:id="51"/>
    <w:p w14:paraId="1E8726C0"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 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r>
        <w:rPr>
          <w:rFonts w:ascii="微软雅黑" w:eastAsia="微软雅黑" w:hAnsi="微软雅黑"/>
          <w:szCs w:val="24"/>
        </w:rPr>
        <w:t>。</w:t>
      </w:r>
    </w:p>
    <w:p w14:paraId="41E65024"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3B9D5E5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描述说明课程内容体现中学教育专业性，注重基础性、科学性、实践性情况，特别是课程思政即课程教学中融入思想政治教育和师德养成教育的落实情况并举例说明。</w:t>
      </w:r>
    </w:p>
    <w:p w14:paraId="1F39846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14:paraId="7C9937D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引入课程改革和教育研究最新成果和青少年发展与教育研究最新成果、优秀中学教育教学案例的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14:paraId="1D00E7F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14:paraId="46CF97B7"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24FC2F09" w14:textId="77777777"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14:paraId="79A520CB" w14:textId="77777777"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14:paraId="4EE7F23F" w14:textId="77777777"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课程教学大纲与教案</w:t>
      </w:r>
    </w:p>
    <w:p w14:paraId="3345474F" w14:textId="77777777" w:rsidR="0053280E" w:rsidRPr="00A1325E" w:rsidRDefault="0053280E" w:rsidP="00A1325E">
      <w:pPr>
        <w:pStyle w:val="af1"/>
        <w:numPr>
          <w:ilvl w:val="0"/>
          <w:numId w:val="7"/>
        </w:numPr>
        <w:spacing w:before="120" w:after="120" w:line="288" w:lineRule="auto"/>
        <w:ind w:firstLineChars="0"/>
        <w:rPr>
          <w:rFonts w:ascii="华文楷体" w:eastAsia="华文楷体" w:hAnsi="华文楷体" w:cs="宋体"/>
        </w:rPr>
      </w:pPr>
      <w:bookmarkStart w:id="52" w:name="_Hlk62467041"/>
      <w:r w:rsidRPr="0053280E">
        <w:rPr>
          <w:rFonts w:ascii="华文楷体" w:eastAsia="华文楷体" w:hAnsi="华文楷体" w:cs="宋体" w:hint="eastAsia"/>
        </w:rPr>
        <w:t>专业优秀中学教学案例列表及使用情况（在附件中提供索引）</w:t>
      </w:r>
    </w:p>
    <w:bookmarkEnd w:id="52"/>
    <w:p w14:paraId="03CD752C"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r>
        <w:rPr>
          <w:rFonts w:ascii="微软雅黑" w:eastAsia="微软雅黑" w:hAnsi="微软雅黑"/>
          <w:szCs w:val="24"/>
        </w:rPr>
        <w:t>。</w:t>
      </w:r>
    </w:p>
    <w:p w14:paraId="7C14D9CB" w14:textId="77777777"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46F4458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14:paraId="241BD410"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14:paraId="5AA32DF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44149F">
        <w:rPr>
          <w:rFonts w:ascii="华文楷体" w:eastAsia="华文楷体" w:hAnsi="华文楷体" w:cs="宋体" w:hint="eastAsia"/>
        </w:rPr>
        <w:t>，</w:t>
      </w:r>
      <w:r w:rsidR="00B10ABC">
        <w:rPr>
          <w:rFonts w:ascii="华文楷体" w:eastAsia="华文楷体" w:hAnsi="华文楷体" w:cs="宋体" w:hint="eastAsia"/>
        </w:rPr>
        <w:t>列表</w:t>
      </w:r>
      <w:r w:rsidR="00B10ABC">
        <w:rPr>
          <w:rFonts w:ascii="华文楷体" w:eastAsia="华文楷体" w:hAnsi="华文楷体" w:cs="宋体"/>
        </w:rPr>
        <w:t>说明</w:t>
      </w:r>
      <w:r w:rsidR="003D08C8">
        <w:rPr>
          <w:rFonts w:ascii="华文楷体" w:eastAsia="华文楷体" w:hAnsi="华文楷体" w:cs="宋体" w:hint="eastAsia"/>
        </w:rPr>
        <w:t>各类课程的主要教学方法</w:t>
      </w:r>
      <w:r w:rsidR="00B10ABC">
        <w:rPr>
          <w:rFonts w:ascii="华文楷体" w:eastAsia="华文楷体" w:hAnsi="华文楷体" w:cs="宋体" w:hint="eastAsia"/>
        </w:rPr>
        <w:t>（并</w:t>
      </w:r>
      <w:r w:rsidR="00B10ABC">
        <w:rPr>
          <w:rFonts w:ascii="华文楷体" w:eastAsia="华文楷体" w:hAnsi="华文楷体" w:cs="宋体"/>
        </w:rPr>
        <w:t>提供教案等相关证据</w:t>
      </w:r>
      <w:r w:rsidR="00B10ABC">
        <w:rPr>
          <w:rFonts w:ascii="华文楷体" w:eastAsia="华文楷体" w:hAnsi="华文楷体" w:cs="宋体" w:hint="eastAsia"/>
        </w:rPr>
        <w:t>），</w:t>
      </w:r>
      <w:r w:rsidR="00B10ABC">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C12A52">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14:paraId="412874B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教师基本技能、中学教师“三字一话”等从教基本功训练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14:paraId="48126B98" w14:textId="77777777"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05B67B44" w14:textId="77777777"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14:paraId="44A39966" w14:textId="77777777"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14:paraId="5340B2A6" w14:textId="77777777"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教学大纲制订</w:t>
      </w:r>
      <w:r>
        <w:rPr>
          <w:rFonts w:ascii="华文楷体" w:eastAsia="华文楷体" w:hAnsi="华文楷体" w:cs="宋体" w:hint="eastAsia"/>
        </w:rPr>
        <w:t>、</w:t>
      </w:r>
      <w:r>
        <w:rPr>
          <w:rFonts w:ascii="华文楷体" w:eastAsia="华文楷体" w:hAnsi="华文楷体" w:cs="宋体"/>
        </w:rPr>
        <w:t>修订与审核制度</w:t>
      </w:r>
    </w:p>
    <w:p w14:paraId="741266EA" w14:textId="77777777" w:rsidR="00B10ABC" w:rsidRDefault="00B10AB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教师、</w:t>
      </w:r>
      <w:r>
        <w:rPr>
          <w:rFonts w:ascii="华文楷体" w:eastAsia="华文楷体" w:hAnsi="华文楷体" w:cs="宋体"/>
        </w:rPr>
        <w:t>教研组、专业三个层面指导、研讨、分析、</w:t>
      </w:r>
      <w:r w:rsidR="00291919">
        <w:rPr>
          <w:rFonts w:ascii="华文楷体" w:eastAsia="华文楷体" w:hAnsi="华文楷体" w:cs="宋体" w:hint="eastAsia"/>
        </w:rPr>
        <w:t>论证</w:t>
      </w:r>
      <w:r>
        <w:rPr>
          <w:rFonts w:ascii="华文楷体" w:eastAsia="华文楷体" w:hAnsi="华文楷体" w:cs="宋体"/>
        </w:rPr>
        <w:t>、修订教学大纲过程档案材料</w:t>
      </w:r>
    </w:p>
    <w:p w14:paraId="01030C55" w14:textId="77777777" w:rsidR="00291919" w:rsidRDefault="0029191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各类课程</w:t>
      </w:r>
      <w:r>
        <w:rPr>
          <w:rFonts w:ascii="华文楷体" w:eastAsia="华文楷体" w:hAnsi="华文楷体" w:cs="宋体"/>
        </w:rPr>
        <w:t>主要教学方法列表及</w:t>
      </w:r>
      <w:r>
        <w:rPr>
          <w:rFonts w:ascii="华文楷体" w:eastAsia="华文楷体" w:hAnsi="华文楷体" w:cs="宋体" w:hint="eastAsia"/>
        </w:rPr>
        <w:t>教案</w:t>
      </w:r>
      <w:r>
        <w:rPr>
          <w:rFonts w:ascii="华文楷体" w:eastAsia="华文楷体" w:hAnsi="华文楷体" w:cs="宋体"/>
        </w:rPr>
        <w:t>等相关证据</w:t>
      </w:r>
    </w:p>
    <w:p w14:paraId="6CFCCCF4" w14:textId="77777777"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bookmarkStart w:id="53" w:name="_Hlk62467208"/>
      <w:r>
        <w:rPr>
          <w:rFonts w:ascii="华文楷体" w:eastAsia="华文楷体" w:hAnsi="华文楷体" w:cs="宋体"/>
        </w:rPr>
        <w:t>课堂教学</w:t>
      </w:r>
      <w:r w:rsidR="006A4E16">
        <w:rPr>
          <w:rFonts w:ascii="华文楷体" w:eastAsia="华文楷体" w:hAnsi="华文楷体" w:cs="宋体" w:hint="eastAsia"/>
        </w:rPr>
        <w:t>内容、教学方式方法、考核内容方式</w:t>
      </w:r>
      <w:bookmarkEnd w:id="53"/>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w:t>
      </w:r>
      <w:r>
        <w:rPr>
          <w:rFonts w:ascii="华文楷体" w:eastAsia="华文楷体" w:hAnsi="华文楷体" w:cs="宋体"/>
        </w:rPr>
        <w:lastRenderedPageBreak/>
        <w:t>学</w:t>
      </w:r>
      <w:r w:rsidR="00EC431D">
        <w:rPr>
          <w:rFonts w:ascii="华文楷体" w:eastAsia="华文楷体" w:hAnsi="华文楷体" w:cs="宋体"/>
        </w:rPr>
        <w:t>成果</w:t>
      </w:r>
    </w:p>
    <w:p w14:paraId="394F8FB3" w14:textId="77777777"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14:paraId="3C4889FD" w14:textId="77777777"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45E27F15" w14:textId="77777777"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14:paraId="1D32301B" w14:textId="77777777"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14:paraId="296C4FBB" w14:textId="77777777" w:rsidR="002D0FDE"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p>
    <w:p w14:paraId="3B3B7D32" w14:textId="77777777" w:rsidR="00B17A88" w:rsidRPr="00A1325E" w:rsidRDefault="00B17A88" w:rsidP="002D0FD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学校及</w:t>
      </w:r>
      <w:r>
        <w:rPr>
          <w:rFonts w:ascii="华文楷体" w:eastAsia="华文楷体" w:hAnsi="华文楷体" w:cs="宋体"/>
        </w:rPr>
        <w:t>专业改进课程考核评价的措施方法。需</w:t>
      </w:r>
      <w:r>
        <w:rPr>
          <w:rFonts w:ascii="华文楷体" w:eastAsia="华文楷体" w:hAnsi="华文楷体" w:cs="宋体" w:hint="eastAsia"/>
        </w:rPr>
        <w:t>说明：</w:t>
      </w:r>
      <w:r>
        <w:rPr>
          <w:rFonts w:ascii="华文楷体" w:eastAsia="华文楷体" w:hAnsi="华文楷体" w:cs="宋体"/>
        </w:rPr>
        <w:t>在课程考核评价中坚持能力导向，具体落实《</w:t>
      </w:r>
      <w:r>
        <w:rPr>
          <w:rFonts w:ascii="华文楷体" w:eastAsia="华文楷体" w:hAnsi="华文楷体" w:cs="宋体" w:hint="eastAsia"/>
        </w:rPr>
        <w:t>深化</w:t>
      </w:r>
      <w:r>
        <w:rPr>
          <w:rFonts w:ascii="华文楷体" w:eastAsia="华文楷体" w:hAnsi="华文楷体" w:cs="宋体"/>
        </w:rPr>
        <w:t>新时代教育评价改革总体方案》</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改进</w:t>
      </w:r>
      <w:r>
        <w:rPr>
          <w:rFonts w:ascii="华文楷体" w:eastAsia="华文楷体" w:hAnsi="华文楷体" w:cs="宋体"/>
        </w:rPr>
        <w:t>结果评价，强化过程评价，探索</w:t>
      </w:r>
      <w:r>
        <w:rPr>
          <w:rFonts w:ascii="华文楷体" w:eastAsia="华文楷体" w:hAnsi="华文楷体" w:cs="宋体" w:hint="eastAsia"/>
        </w:rPr>
        <w:t>增值</w:t>
      </w:r>
      <w:r>
        <w:rPr>
          <w:rFonts w:ascii="华文楷体" w:eastAsia="华文楷体" w:hAnsi="华文楷体" w:cs="宋体"/>
        </w:rPr>
        <w:t>评价</w:t>
      </w:r>
      <w:r>
        <w:rPr>
          <w:rFonts w:ascii="华文楷体" w:eastAsia="华文楷体" w:hAnsi="华文楷体" w:cs="宋体" w:hint="eastAsia"/>
        </w:rPr>
        <w:t>，</w:t>
      </w:r>
      <w:r>
        <w:rPr>
          <w:rFonts w:ascii="华文楷体" w:eastAsia="华文楷体" w:hAnsi="华文楷体" w:cs="宋体"/>
        </w:rPr>
        <w:t>健全综合评价”</w:t>
      </w:r>
      <w:r>
        <w:rPr>
          <w:rFonts w:ascii="华文楷体" w:eastAsia="华文楷体" w:hAnsi="华文楷体" w:cs="宋体" w:hint="eastAsia"/>
        </w:rPr>
        <w:t>原则</w:t>
      </w:r>
      <w:r>
        <w:rPr>
          <w:rFonts w:ascii="华文楷体" w:eastAsia="华文楷体" w:hAnsi="华文楷体" w:cs="宋体"/>
        </w:rPr>
        <w:t>要求和《</w:t>
      </w:r>
      <w:r>
        <w:rPr>
          <w:rFonts w:ascii="华文楷体" w:eastAsia="华文楷体" w:hAnsi="华文楷体" w:cs="宋体" w:hint="eastAsia"/>
        </w:rPr>
        <w:t>关于</w:t>
      </w:r>
      <w:r>
        <w:rPr>
          <w:rFonts w:ascii="华文楷体" w:eastAsia="华文楷体" w:hAnsi="华文楷体" w:cs="宋体"/>
        </w:rPr>
        <w:t>加</w:t>
      </w:r>
      <w:r>
        <w:rPr>
          <w:rFonts w:ascii="华文楷体" w:eastAsia="华文楷体" w:hAnsi="华文楷体" w:cs="宋体" w:hint="eastAsia"/>
        </w:rPr>
        <w:t>快</w:t>
      </w:r>
      <w:r>
        <w:rPr>
          <w:rFonts w:ascii="华文楷体" w:eastAsia="华文楷体" w:hAnsi="华文楷体" w:cs="宋体"/>
        </w:rPr>
        <w:t>建设高水平本科教育全面提</w:t>
      </w:r>
      <w:r>
        <w:rPr>
          <w:rFonts w:ascii="华文楷体" w:eastAsia="华文楷体" w:hAnsi="华文楷体" w:cs="宋体" w:hint="eastAsia"/>
        </w:rPr>
        <w:t>高</w:t>
      </w:r>
      <w:r>
        <w:rPr>
          <w:rFonts w:ascii="华文楷体" w:eastAsia="华文楷体" w:hAnsi="华文楷体" w:cs="宋体"/>
        </w:rPr>
        <w:t>人才培养</w:t>
      </w:r>
      <w:r>
        <w:rPr>
          <w:rFonts w:ascii="华文楷体" w:eastAsia="华文楷体" w:hAnsi="华文楷体" w:cs="宋体" w:hint="eastAsia"/>
        </w:rPr>
        <w:t>能力</w:t>
      </w:r>
      <w:r>
        <w:rPr>
          <w:rFonts w:ascii="华文楷体" w:eastAsia="华文楷体" w:hAnsi="华文楷体" w:cs="宋体"/>
        </w:rPr>
        <w:t>的意见》</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加强</w:t>
      </w:r>
      <w:r>
        <w:rPr>
          <w:rFonts w:ascii="华文楷体" w:eastAsia="华文楷体" w:hAnsi="华文楷体" w:cs="宋体"/>
        </w:rPr>
        <w:t>考试管理，严格过程考核，加大过程考核成绩在课程成绩中的比重，健全能力与</w:t>
      </w:r>
      <w:r>
        <w:rPr>
          <w:rFonts w:ascii="华文楷体" w:eastAsia="华文楷体" w:hAnsi="华文楷体" w:cs="宋体" w:hint="eastAsia"/>
        </w:rPr>
        <w:t>知识</w:t>
      </w:r>
      <w:r>
        <w:rPr>
          <w:rFonts w:ascii="华文楷体" w:eastAsia="华文楷体" w:hAnsi="华文楷体" w:cs="宋体"/>
        </w:rPr>
        <w:t>考核并重的多元化学业考核评价体系”</w:t>
      </w:r>
      <w:r>
        <w:rPr>
          <w:rFonts w:ascii="华文楷体" w:eastAsia="华文楷体" w:hAnsi="华文楷体" w:cs="宋体" w:hint="eastAsia"/>
        </w:rPr>
        <w:t>等</w:t>
      </w:r>
      <w:r>
        <w:rPr>
          <w:rFonts w:ascii="华文楷体" w:eastAsia="华文楷体" w:hAnsi="华文楷体" w:cs="宋体"/>
        </w:rPr>
        <w:t>评价改革要求的措施</w:t>
      </w:r>
      <w:r>
        <w:rPr>
          <w:rFonts w:ascii="华文楷体" w:eastAsia="华文楷体" w:hAnsi="华文楷体" w:cs="宋体" w:hint="eastAsia"/>
        </w:rPr>
        <w:t>方法</w:t>
      </w:r>
      <w:r>
        <w:rPr>
          <w:rFonts w:ascii="华文楷体" w:eastAsia="华文楷体" w:hAnsi="华文楷体" w:cs="宋体"/>
        </w:rPr>
        <w:t>与实施机制。</w:t>
      </w:r>
    </w:p>
    <w:p w14:paraId="743EACD8" w14:textId="77777777"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w:t>
      </w:r>
      <w:r w:rsidRPr="00832EAE">
        <w:rPr>
          <w:rFonts w:ascii="华文楷体" w:eastAsia="华文楷体" w:hAnsi="华文楷体" w:cs="宋体"/>
        </w:rPr>
        <w:lastRenderedPageBreak/>
        <w:t>内容、方法和来源；确认这些评价数据与课程目标相关的措施）；4）评价方法（针对各类课程目标采取的方法）5）结果使用要求；6）证明该机制存在的制度性文件。</w:t>
      </w:r>
    </w:p>
    <w:p w14:paraId="2379D7D3" w14:textId="77777777"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14:paraId="14598F26" w14:textId="77777777"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4AD561F2" w14:textId="77777777"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14:paraId="771B6324" w14:textId="77777777" w:rsidR="0044149F" w:rsidRPr="001C2997" w:rsidRDefault="002D0FDE" w:rsidP="00B17A8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44149F">
        <w:rPr>
          <w:rFonts w:ascii="华文楷体" w:eastAsia="华文楷体" w:hAnsi="华文楷体" w:cs="宋体" w:hint="eastAsia"/>
        </w:rPr>
        <w:t>，</w:t>
      </w:r>
      <w:r w:rsidR="0044149F">
        <w:rPr>
          <w:rFonts w:ascii="华文楷体" w:eastAsia="华文楷体" w:hAnsi="华文楷体" w:cs="宋体"/>
        </w:rPr>
        <w:t>包括</w:t>
      </w:r>
      <w:r w:rsidR="0044149F">
        <w:rPr>
          <w:rFonts w:ascii="华文楷体" w:eastAsia="华文楷体" w:hAnsi="华文楷体" w:cs="宋体" w:hint="eastAsia"/>
        </w:rPr>
        <w:t>预审</w:t>
      </w:r>
      <w:r w:rsidR="0044149F">
        <w:rPr>
          <w:rFonts w:ascii="华文楷体" w:eastAsia="华文楷体" w:hAnsi="华文楷体" w:cs="宋体"/>
        </w:rPr>
        <w:t>、教师自查、结果审核</w:t>
      </w:r>
      <w:r w:rsidR="00291919">
        <w:rPr>
          <w:rFonts w:ascii="华文楷体" w:eastAsia="华文楷体" w:hAnsi="华文楷体" w:cs="宋体" w:hint="eastAsia"/>
        </w:rPr>
        <w:t>等</w:t>
      </w:r>
      <w:r w:rsidR="00291919">
        <w:rPr>
          <w:rFonts w:ascii="华文楷体" w:eastAsia="华文楷体" w:hAnsi="华文楷体" w:cs="宋体"/>
        </w:rPr>
        <w:t>环节</w:t>
      </w:r>
      <w:r w:rsidR="00291919">
        <w:rPr>
          <w:rFonts w:ascii="华文楷体" w:eastAsia="华文楷体" w:hAnsi="华文楷体" w:cs="宋体" w:hint="eastAsia"/>
        </w:rPr>
        <w:t>，</w:t>
      </w:r>
      <w:r w:rsidR="0044149F">
        <w:rPr>
          <w:rFonts w:ascii="华文楷体" w:eastAsia="华文楷体" w:hAnsi="华文楷体" w:cs="宋体"/>
        </w:rPr>
        <w:t>重点</w:t>
      </w:r>
      <w:r w:rsidR="0044149F">
        <w:rPr>
          <w:rFonts w:ascii="华文楷体" w:eastAsia="华文楷体" w:hAnsi="华文楷体" w:cs="宋体" w:hint="eastAsia"/>
        </w:rPr>
        <w:t>审核</w:t>
      </w:r>
      <w:r w:rsidR="0044149F">
        <w:rPr>
          <w:rFonts w:ascii="华文楷体" w:eastAsia="华文楷体" w:hAnsi="华文楷体" w:cs="宋体"/>
        </w:rPr>
        <w:t>对应课程</w:t>
      </w:r>
      <w:r w:rsidR="0044149F">
        <w:rPr>
          <w:rFonts w:ascii="华文楷体" w:eastAsia="华文楷体" w:hAnsi="华文楷体" w:cs="宋体" w:hint="eastAsia"/>
        </w:rPr>
        <w:t>分目标</w:t>
      </w:r>
      <w:r w:rsidR="0044149F">
        <w:rPr>
          <w:rFonts w:ascii="华文楷体" w:eastAsia="华文楷体" w:hAnsi="华文楷体" w:cs="宋体"/>
        </w:rPr>
        <w:t>、考核内容方法、评分标准、结果使用（</w:t>
      </w:r>
      <w:r w:rsidR="0044149F">
        <w:rPr>
          <w:rFonts w:ascii="华文楷体" w:eastAsia="华文楷体" w:hAnsi="华文楷体" w:cs="宋体" w:hint="eastAsia"/>
        </w:rPr>
        <w:t>改进</w:t>
      </w:r>
      <w:r w:rsidR="0044149F">
        <w:rPr>
          <w:rFonts w:ascii="华文楷体" w:eastAsia="华文楷体" w:hAnsi="华文楷体" w:cs="宋体"/>
        </w:rPr>
        <w:t>）</w:t>
      </w:r>
      <w:r w:rsidR="0044149F">
        <w:rPr>
          <w:rFonts w:ascii="华文楷体" w:eastAsia="华文楷体" w:hAnsi="华文楷体" w:cs="宋体" w:hint="eastAsia"/>
        </w:rPr>
        <w:t>一致性</w:t>
      </w:r>
      <w:r w:rsidR="0044149F">
        <w:rPr>
          <w:rFonts w:ascii="华文楷体" w:eastAsia="华文楷体" w:hAnsi="华文楷体" w:cs="宋体"/>
        </w:rPr>
        <w:t>。</w:t>
      </w:r>
    </w:p>
    <w:p w14:paraId="70B7614C" w14:textId="77777777"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291919">
        <w:rPr>
          <w:rFonts w:ascii="华文楷体" w:eastAsia="华文楷体" w:hAnsi="华文楷体" w:cs="宋体" w:hint="eastAsia"/>
        </w:rPr>
        <w:t>（试卷</w:t>
      </w:r>
      <w:r w:rsidR="00291919">
        <w:rPr>
          <w:rFonts w:ascii="华文楷体" w:eastAsia="华文楷体" w:hAnsi="华文楷体" w:cs="宋体"/>
        </w:rPr>
        <w:t>与过程性评价材料，定量与定性评分标准</w:t>
      </w:r>
      <w:r w:rsidR="00291919">
        <w:rPr>
          <w:rFonts w:ascii="华文楷体" w:eastAsia="华文楷体" w:hAnsi="华文楷体" w:cs="宋体" w:hint="eastAsia"/>
        </w:rPr>
        <w:t>）</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14:paraId="461C9F50" w14:textId="77777777"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14:paraId="53189FE5"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4" w:name="_Toc58064539"/>
      <w:r>
        <w:rPr>
          <w:rFonts w:ascii="微软雅黑" w:eastAsia="微软雅黑" w:hAnsi="微软雅黑" w:cs="Times New Roman" w:hint="eastAsia"/>
          <w:b/>
          <w:kern w:val="44"/>
          <w:szCs w:val="24"/>
        </w:rPr>
        <w:lastRenderedPageBreak/>
        <w:t>第二部分：主要问题</w:t>
      </w:r>
      <w:bookmarkEnd w:id="54"/>
    </w:p>
    <w:p w14:paraId="72BAFA3E" w14:textId="77777777" w:rsidR="004F0EDC" w:rsidRDefault="004F0EDC">
      <w:pPr>
        <w:spacing w:beforeLines="50" w:before="156" w:afterLines="50" w:after="156"/>
        <w:jc w:val="left"/>
        <w:rPr>
          <w:rFonts w:ascii="楷体" w:hAnsi="楷体" w:cs="楷体"/>
          <w:szCs w:val="28"/>
        </w:rPr>
      </w:pPr>
      <w:bookmarkStart w:id="55" w:name="_Hlk62467345"/>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55"/>
    <w:p w14:paraId="0A1F058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14:paraId="6322C568"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7FC12AE" w14:textId="77777777"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2C656644"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9111C5D" w14:textId="77777777"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14:paraId="3079F793"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21B896F" w14:textId="77777777"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14:paraId="057448A9"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9142CFF" w14:textId="77777777"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14:paraId="760F15EA"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BC8A5B3" w14:textId="77777777" w:rsidR="008A1A93" w:rsidRPr="00654FDB" w:rsidRDefault="008A1A93" w:rsidP="00654FDB">
      <w:pPr>
        <w:adjustRightInd w:val="0"/>
        <w:snapToGrid w:val="0"/>
        <w:rPr>
          <w:rFonts w:ascii="微软雅黑" w:eastAsia="微软雅黑" w:hAnsi="微软雅黑"/>
          <w:szCs w:val="24"/>
        </w:rPr>
      </w:pPr>
    </w:p>
    <w:p w14:paraId="1B8988E4"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6" w:name="_Toc58064540"/>
      <w:r>
        <w:rPr>
          <w:rFonts w:ascii="微软雅黑" w:eastAsia="微软雅黑" w:hAnsi="微软雅黑" w:cs="Times New Roman" w:hint="eastAsia"/>
          <w:b/>
          <w:kern w:val="44"/>
          <w:szCs w:val="24"/>
        </w:rPr>
        <w:t>第三部分：改进措施</w:t>
      </w:r>
      <w:bookmarkEnd w:id="56"/>
    </w:p>
    <w:p w14:paraId="06554389" w14:textId="77777777" w:rsidR="004F0EDC" w:rsidRDefault="004F0EDC">
      <w:pPr>
        <w:spacing w:beforeLines="50" w:before="156" w:afterLines="50" w:after="156"/>
        <w:jc w:val="left"/>
        <w:rPr>
          <w:rFonts w:ascii="楷体" w:hAnsi="楷体" w:cs="楷体"/>
          <w:szCs w:val="28"/>
        </w:rPr>
      </w:pPr>
      <w:bookmarkStart w:id="57" w:name="_Hlk6247795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57"/>
    <w:p w14:paraId="100C94CC"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14:paraId="4DB50829"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506F39F" w14:textId="77777777"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66BCF5B9"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A2BA7AD" w14:textId="77777777" w:rsidR="008A1A93" w:rsidRDefault="00654FDB">
      <w:pPr>
        <w:rPr>
          <w:rFonts w:ascii="微软雅黑" w:eastAsia="微软雅黑" w:hAnsi="微软雅黑"/>
          <w:szCs w:val="24"/>
        </w:rPr>
      </w:pPr>
      <w:r>
        <w:rPr>
          <w:rFonts w:ascii="微软雅黑" w:eastAsia="微软雅黑" w:hAnsi="微软雅黑"/>
          <w:szCs w:val="24"/>
        </w:rPr>
        <w:lastRenderedPageBreak/>
        <w:t>3.3</w:t>
      </w:r>
      <w:r>
        <w:rPr>
          <w:rFonts w:ascii="微软雅黑" w:eastAsia="微软雅黑" w:hAnsi="微软雅黑" w:hint="eastAsia"/>
          <w:szCs w:val="24"/>
        </w:rPr>
        <w:t xml:space="preserve"> [课程内容]</w:t>
      </w:r>
    </w:p>
    <w:p w14:paraId="77CC8025"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B5D05A5" w14:textId="77777777"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14:paraId="3AAE9509" w14:textId="77777777" w:rsidR="008A1A93" w:rsidRPr="00654FDB" w:rsidRDefault="00654FDB" w:rsidP="00654FDB">
      <w:pPr>
        <w:adjustRightInd w:val="0"/>
        <w:snapToGrid w:val="0"/>
        <w:rPr>
          <w:rFonts w:ascii="微软雅黑" w:eastAsia="微软雅黑" w:hAnsi="微软雅黑"/>
          <w:szCs w:val="24"/>
        </w:rPr>
      </w:pPr>
      <w:bookmarkStart w:id="58" w:name="_Hlk533518571"/>
      <w:r>
        <w:rPr>
          <w:rFonts w:ascii="微软雅黑" w:eastAsia="微软雅黑" w:hAnsi="微软雅黑" w:hint="eastAsia"/>
          <w:szCs w:val="24"/>
        </w:rPr>
        <w:t>……</w:t>
      </w:r>
    </w:p>
    <w:bookmarkEnd w:id="58"/>
    <w:p w14:paraId="56984B1E" w14:textId="77777777"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14:paraId="2B86975D"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65699FFA" w14:textId="77777777" w:rsidR="008A1A93" w:rsidRDefault="00654FDB">
      <w:pPr>
        <w:pStyle w:val="1"/>
        <w:spacing w:line="240" w:lineRule="auto"/>
        <w:rPr>
          <w:rFonts w:ascii="微软雅黑" w:eastAsia="微软雅黑" w:hAnsi="微软雅黑"/>
          <w:b/>
          <w:szCs w:val="28"/>
        </w:rPr>
      </w:pPr>
      <w:bookmarkStart w:id="59"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59"/>
    </w:p>
    <w:p w14:paraId="202B27D1"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0" w:name="_Toc58064542"/>
      <w:r>
        <w:rPr>
          <w:rFonts w:ascii="微软雅黑" w:eastAsia="微软雅黑" w:hAnsi="微软雅黑" w:cs="Times New Roman" w:hint="eastAsia"/>
          <w:b/>
          <w:kern w:val="44"/>
          <w:szCs w:val="24"/>
        </w:rPr>
        <w:t>第一部分：达成情况</w:t>
      </w:r>
      <w:bookmarkEnd w:id="60"/>
    </w:p>
    <w:p w14:paraId="32A34947" w14:textId="77777777" w:rsidR="008A1A93" w:rsidRPr="00654FDB" w:rsidRDefault="00654FDB">
      <w:pPr>
        <w:spacing w:beforeLines="50" w:before="156" w:afterLines="50" w:after="156"/>
        <w:jc w:val="left"/>
        <w:rPr>
          <w:rFonts w:ascii="楷体" w:hAnsi="楷体" w:cs="楷体"/>
          <w:szCs w:val="28"/>
        </w:rPr>
      </w:pPr>
      <w:r w:rsidRPr="00654FDB">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14:paraId="3D3F062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与地方教育行政部门和中学建立权责明晰、稳定协调、合作共赢的“三位一体”协同培养机制，基本形成教师培养、培训、研究和服务一体化的合作共同体</w:t>
      </w:r>
      <w:r>
        <w:rPr>
          <w:rFonts w:ascii="微软雅黑" w:eastAsia="微软雅黑" w:hAnsi="微软雅黑"/>
          <w:szCs w:val="24"/>
        </w:rPr>
        <w:t>。</w:t>
      </w:r>
    </w:p>
    <w:p w14:paraId="35DBEC72"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510AA8E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与地方教育行政部门和中学建立“三位一体”协同培养机制情况。</w:t>
      </w:r>
    </w:p>
    <w:p w14:paraId="20FF924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与中学合作搭建教师专业发展平台，形成中学教师培养、培训、研究和服务一体化的合作共同体情况。</w:t>
      </w:r>
    </w:p>
    <w:p w14:paraId="079C2D4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14:paraId="0D82A596" w14:textId="77777777"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68173153"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14:paraId="5CCC2214"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 教育实践基地相对稳定，能够提供合适的教育实践环境和实习指导，满足师范生教育实践需求。每20个实习生不少于1个教育实践基地。</w:t>
      </w:r>
    </w:p>
    <w:p w14:paraId="1E444CCF"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D43581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C12A52">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合作共建的实习实训基地情况（包括运行机制、基地设施和承担的教学任务），说明基地是否满足专业教学的需求。</w:t>
      </w:r>
    </w:p>
    <w:p w14:paraId="5B987C9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14:paraId="03EFC8AE" w14:textId="77777777"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20F2744F"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1064BDEA"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14:paraId="03D66ADD"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53CE643F" w14:textId="77777777"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14:paraId="2FE89510"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Pr>
          <w:rFonts w:ascii="华文楷体" w:eastAsia="华文楷体" w:hAnsi="华文楷体" w:cs="宋体" w:hint="eastAsia"/>
        </w:rPr>
        <w:t>专业</w:t>
      </w:r>
      <w:r w:rsidR="00DA157E">
        <w:rPr>
          <w:rFonts w:ascii="华文楷体" w:eastAsia="华文楷体" w:hAnsi="华文楷体" w:cs="宋体" w:hint="eastAsia"/>
        </w:rPr>
        <w:t>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sidR="004C5823">
        <w:rPr>
          <w:rFonts w:ascii="华文楷体" w:eastAsia="华文楷体" w:hAnsi="华文楷体" w:cs="宋体" w:hint="eastAsia"/>
        </w:rPr>
        <w:t>；</w:t>
      </w:r>
      <w:bookmarkStart w:id="61" w:name="_Hlk62467981"/>
      <w:r w:rsidR="004C5823">
        <w:rPr>
          <w:rFonts w:ascii="华文楷体" w:eastAsia="华文楷体" w:hAnsi="华文楷体" w:cs="宋体" w:hint="eastAsia"/>
        </w:rPr>
        <w:t>教育见习、教育实习、教育研习教学大纲对应毕业要求制定及</w:t>
      </w:r>
      <w:bookmarkEnd w:id="61"/>
      <w:r w:rsidR="004C5823">
        <w:rPr>
          <w:rFonts w:ascii="华文楷体" w:eastAsia="华文楷体" w:hAnsi="华文楷体" w:cs="宋体"/>
        </w:rPr>
        <w:t>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14:paraId="08AB47EE" w14:textId="77777777" w:rsidR="00521EDF" w:rsidRDefault="00521EDF" w:rsidP="002A76F3">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lastRenderedPageBreak/>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2943"/>
        <w:gridCol w:w="2523"/>
        <w:gridCol w:w="3164"/>
      </w:tblGrid>
      <w:tr w:rsidR="008B767C" w14:paraId="2D2BC845" w14:textId="77777777" w:rsidTr="008B767C">
        <w:tc>
          <w:tcPr>
            <w:tcW w:w="1705" w:type="pct"/>
          </w:tcPr>
          <w:p w14:paraId="2DF32305"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14:paraId="63933B13"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14:paraId="224E33F3"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14:paraId="66AE3C2B" w14:textId="77777777" w:rsidTr="008B767C">
        <w:tc>
          <w:tcPr>
            <w:tcW w:w="1705" w:type="pct"/>
            <w:vMerge w:val="restart"/>
            <w:vAlign w:val="center"/>
          </w:tcPr>
          <w:p w14:paraId="03AED47D"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14:paraId="651A7595"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431DBB7B"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B9AB5F9" w14:textId="77777777" w:rsidTr="008B767C">
        <w:tc>
          <w:tcPr>
            <w:tcW w:w="1705" w:type="pct"/>
            <w:vMerge/>
          </w:tcPr>
          <w:p w14:paraId="45471955"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53A3B84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4AE26DCA"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E8A6729" w14:textId="77777777" w:rsidTr="008B767C">
        <w:tc>
          <w:tcPr>
            <w:tcW w:w="1705" w:type="pct"/>
            <w:vMerge w:val="restart"/>
            <w:vAlign w:val="center"/>
          </w:tcPr>
          <w:p w14:paraId="2943F843" w14:textId="77777777"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专业实践</w:t>
            </w:r>
          </w:p>
        </w:tc>
        <w:tc>
          <w:tcPr>
            <w:tcW w:w="1462" w:type="pct"/>
          </w:tcPr>
          <w:p w14:paraId="2F97DDE9"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7028F6A1"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2F49846F" w14:textId="77777777" w:rsidTr="008B767C">
        <w:tc>
          <w:tcPr>
            <w:tcW w:w="1705" w:type="pct"/>
            <w:vMerge/>
          </w:tcPr>
          <w:p w14:paraId="4EA486A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18CEB12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4C6DE726"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2CC55A4D" w14:textId="77777777" w:rsidTr="008B767C">
        <w:tc>
          <w:tcPr>
            <w:tcW w:w="1705" w:type="pct"/>
            <w:vMerge w:val="restart"/>
            <w:vAlign w:val="center"/>
          </w:tcPr>
          <w:p w14:paraId="326A51D2" w14:textId="77777777"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教育实践</w:t>
            </w:r>
          </w:p>
        </w:tc>
        <w:tc>
          <w:tcPr>
            <w:tcW w:w="1462" w:type="pct"/>
          </w:tcPr>
          <w:p w14:paraId="33D1A14F"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0C261A2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47BC4FE" w14:textId="77777777" w:rsidTr="008B767C">
        <w:tc>
          <w:tcPr>
            <w:tcW w:w="1705" w:type="pct"/>
            <w:vMerge/>
          </w:tcPr>
          <w:p w14:paraId="2A260E8C"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1108CAC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19581DCB"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56DD81CC" w14:textId="77777777" w:rsidTr="008B767C">
        <w:tc>
          <w:tcPr>
            <w:tcW w:w="1705" w:type="pct"/>
            <w:vAlign w:val="center"/>
          </w:tcPr>
          <w:p w14:paraId="7B4132B7"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14:paraId="0F438CA5"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2D775AA7"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2C4F9D8C" w14:textId="77777777" w:rsidTr="008B767C">
        <w:tc>
          <w:tcPr>
            <w:tcW w:w="1705" w:type="pct"/>
            <w:vAlign w:val="center"/>
          </w:tcPr>
          <w:p w14:paraId="0AC953BE"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14:paraId="689E515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1CA2CAED"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bl>
    <w:p w14:paraId="055BC739" w14:textId="77777777"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2CF69480"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14:paraId="0AABAE39" w14:textId="77777777"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2A76F3">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14:paraId="77476B43"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[导师队伍] 实行高校教师与优秀中学教师共同指导教育实践的“双导师”制度。有遴选、培训、评价和支持教育实践指导教师的制度与措施。“双导师”数量足，水平高，稳定性强，责权明确，协同育人，有效履职。</w:t>
      </w:r>
    </w:p>
    <w:p w14:paraId="09EAF024"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14:paraId="150B3FD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描述说明学校实行高校教师与中学教师共同指导教育实践的“双导师”制度与具体措施，包括导师遴选、人员配置、实践指导、能力提升、条件保障、考核评价与动态调整等方面。</w:t>
      </w:r>
    </w:p>
    <w:p w14:paraId="6B9DD04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14:paraId="204B5F0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14:paraId="068A3EE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14:paraId="009CF5B3" w14:textId="77777777"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208A8136" w14:textId="77777777" w:rsidR="00F7602B"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p>
    <w:p w14:paraId="7C8BBC65" w14:textId="77777777" w:rsidR="007416CE" w:rsidRDefault="007416CE" w:rsidP="007416CE">
      <w:pPr>
        <w:pStyle w:val="af1"/>
        <w:numPr>
          <w:ilvl w:val="0"/>
          <w:numId w:val="7"/>
        </w:numPr>
        <w:spacing w:before="120" w:after="120" w:line="288" w:lineRule="auto"/>
        <w:ind w:firstLineChars="0"/>
        <w:rPr>
          <w:rFonts w:ascii="华文楷体" w:eastAsia="华文楷体" w:hAnsi="华文楷体" w:cs="宋体"/>
        </w:rPr>
      </w:pPr>
      <w:bookmarkStart w:id="62" w:name="_Hlk62478276"/>
      <w:r>
        <w:rPr>
          <w:rFonts w:ascii="华文楷体" w:eastAsia="华文楷体" w:hAnsi="华文楷体" w:cs="宋体"/>
        </w:rPr>
        <w:t>“</w:t>
      </w:r>
      <w:r>
        <w:rPr>
          <w:rFonts w:ascii="华文楷体" w:eastAsia="华文楷体" w:hAnsi="华文楷体" w:cs="宋体" w:hint="eastAsia"/>
        </w:rPr>
        <w:t>双导师”教育实践计划、实践指导过程的相关资料</w:t>
      </w:r>
    </w:p>
    <w:p w14:paraId="17C77AD9" w14:textId="77777777" w:rsidR="007416CE" w:rsidRPr="000C4936" w:rsidRDefault="007416CE" w:rsidP="007416CE">
      <w:pPr>
        <w:pStyle w:val="af1"/>
        <w:numPr>
          <w:ilvl w:val="0"/>
          <w:numId w:val="7"/>
        </w:numPr>
        <w:spacing w:before="120" w:after="120" w:line="288" w:lineRule="auto"/>
        <w:ind w:firstLineChars="0"/>
        <w:rPr>
          <w:rFonts w:ascii="华文楷体" w:eastAsia="华文楷体" w:hAnsi="华文楷体" w:cs="宋体"/>
        </w:rPr>
      </w:pPr>
      <w:r w:rsidRPr="007416CE">
        <w:rPr>
          <w:rFonts w:ascii="华文楷体" w:eastAsia="华文楷体" w:hAnsi="华文楷体" w:cs="宋体" w:hint="eastAsia"/>
        </w:rPr>
        <w:t>学校</w:t>
      </w:r>
      <w:r w:rsidR="001D54F5">
        <w:rPr>
          <w:rFonts w:ascii="华文楷体" w:eastAsia="华文楷体" w:hAnsi="华文楷体" w:cs="宋体" w:hint="eastAsia"/>
        </w:rPr>
        <w:t>和院系</w:t>
      </w:r>
      <w:r w:rsidRPr="007416CE">
        <w:rPr>
          <w:rFonts w:ascii="华文楷体" w:eastAsia="华文楷体" w:hAnsi="华文楷体" w:cs="宋体" w:hint="eastAsia"/>
        </w:rPr>
        <w:t>对“双导师”开展相关</w:t>
      </w:r>
      <w:r w:rsidR="0053280E">
        <w:rPr>
          <w:rFonts w:ascii="华文楷体" w:eastAsia="华文楷体" w:hAnsi="华文楷体" w:cs="宋体" w:hint="eastAsia"/>
        </w:rPr>
        <w:t>遴选、</w:t>
      </w:r>
      <w:r w:rsidRPr="007416CE">
        <w:rPr>
          <w:rFonts w:ascii="华文楷体" w:eastAsia="华文楷体" w:hAnsi="华文楷体" w:cs="宋体" w:hint="eastAsia"/>
        </w:rPr>
        <w:t>培训或专业指导活动的相关资料，相关</w:t>
      </w:r>
      <w:r w:rsidR="0053280E">
        <w:rPr>
          <w:rFonts w:ascii="华文楷体" w:eastAsia="华文楷体" w:hAnsi="华文楷体" w:cs="宋体" w:hint="eastAsia"/>
        </w:rPr>
        <w:t>管理</w:t>
      </w:r>
      <w:r w:rsidRPr="007416CE">
        <w:rPr>
          <w:rFonts w:ascii="华文楷体" w:eastAsia="华文楷体" w:hAnsi="华文楷体" w:cs="宋体" w:hint="eastAsia"/>
        </w:rPr>
        <w:t>制度。</w:t>
      </w:r>
    </w:p>
    <w:bookmarkEnd w:id="62"/>
    <w:p w14:paraId="5AC09459"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14:paraId="2907F90B"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1E9E54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1D54F5">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8C5945">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w:t>
      </w:r>
      <w:r>
        <w:rPr>
          <w:rFonts w:ascii="华文楷体" w:eastAsia="华文楷体" w:hAnsi="华文楷体" w:cs="宋体" w:hint="eastAsia"/>
        </w:rPr>
        <w:lastRenderedPageBreak/>
        <w:t>况及实施成效。</w:t>
      </w:r>
    </w:p>
    <w:p w14:paraId="750CA25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14:paraId="00BBBDA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描述说明中学教育类专业师范生教育实践标准，对实践能力和教育教学反思能力的考核评价方式及效果分析。</w:t>
      </w:r>
    </w:p>
    <w:p w14:paraId="3D6709AE" w14:textId="77777777"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Pr>
          <w:rFonts w:ascii="华文楷体" w:eastAsia="华文楷体" w:hAnsi="华文楷体" w:cs="宋体"/>
        </w:rPr>
        <w:t>实施师范生实践教学个别化教育和指导情况，并进行效果分析。</w:t>
      </w:r>
    </w:p>
    <w:p w14:paraId="34EB2E88" w14:textId="77777777"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14:paraId="3D64DFF0" w14:textId="77777777"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14:paraId="61EFCD6E" w14:textId="77777777" w:rsidR="00BF15D3"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p>
    <w:p w14:paraId="47A8ED98" w14:textId="77777777"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师范生教育</w:t>
      </w:r>
      <w:r>
        <w:rPr>
          <w:rFonts w:ascii="华文楷体" w:eastAsia="华文楷体" w:hAnsi="华文楷体" w:cs="宋体"/>
        </w:rPr>
        <w:t>实践标准</w:t>
      </w:r>
    </w:p>
    <w:p w14:paraId="36AFCAFE" w14:textId="77777777"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教育实践</w:t>
      </w:r>
      <w:r>
        <w:rPr>
          <w:rFonts w:ascii="华文楷体" w:eastAsia="华文楷体" w:hAnsi="华文楷体" w:cs="宋体"/>
        </w:rPr>
        <w:t>表现</w:t>
      </w:r>
      <w:r>
        <w:rPr>
          <w:rFonts w:ascii="华文楷体" w:eastAsia="华文楷体" w:hAnsi="华文楷体" w:cs="宋体" w:hint="eastAsia"/>
        </w:rPr>
        <w:t>性</w:t>
      </w:r>
      <w:r>
        <w:rPr>
          <w:rFonts w:ascii="华文楷体" w:eastAsia="华文楷体" w:hAnsi="华文楷体" w:cs="宋体"/>
        </w:rPr>
        <w:t>评价标准</w:t>
      </w:r>
    </w:p>
    <w:p w14:paraId="110B45E6" w14:textId="77777777"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14:paraId="788530F0"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3" w:name="_Toc58064543"/>
      <w:r>
        <w:rPr>
          <w:rFonts w:ascii="微软雅黑" w:eastAsia="微软雅黑" w:hAnsi="微软雅黑" w:cs="Times New Roman" w:hint="eastAsia"/>
          <w:b/>
          <w:kern w:val="44"/>
          <w:szCs w:val="24"/>
        </w:rPr>
        <w:t>第二部分：主要问题</w:t>
      </w:r>
      <w:bookmarkEnd w:id="63"/>
    </w:p>
    <w:p w14:paraId="28B363B8" w14:textId="77777777" w:rsidR="004F0EDC" w:rsidRDefault="004F0EDC">
      <w:pPr>
        <w:spacing w:beforeLines="50" w:before="156" w:afterLines="50" w:after="156"/>
        <w:jc w:val="left"/>
        <w:rPr>
          <w:rFonts w:ascii="楷体" w:hAnsi="楷体" w:cs="楷体"/>
          <w:szCs w:val="28"/>
        </w:rPr>
      </w:pPr>
      <w:bookmarkStart w:id="64" w:name="_Hlk6246820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64"/>
    <w:p w14:paraId="05055F7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3A2D097D"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6CD1DA66"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4.2 [基地建设]</w:t>
      </w:r>
    </w:p>
    <w:p w14:paraId="49B45AAA"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706FCE8"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52211F41"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BB8EBA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60368811"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70ED8CE"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7FA02E80"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F24D245"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5" w:name="_Toc58064544"/>
      <w:r>
        <w:rPr>
          <w:rFonts w:ascii="微软雅黑" w:eastAsia="微软雅黑" w:hAnsi="微软雅黑" w:cs="Times New Roman" w:hint="eastAsia"/>
          <w:b/>
          <w:kern w:val="44"/>
          <w:szCs w:val="24"/>
        </w:rPr>
        <w:t>第三部分：改进措施</w:t>
      </w:r>
      <w:bookmarkEnd w:id="65"/>
    </w:p>
    <w:p w14:paraId="02A37EF5" w14:textId="77777777" w:rsidR="004F0EDC" w:rsidRDefault="004F0EDC">
      <w:pPr>
        <w:spacing w:beforeLines="50" w:before="156" w:afterLines="50" w:after="156"/>
        <w:jc w:val="left"/>
        <w:rPr>
          <w:rFonts w:ascii="楷体" w:hAnsi="楷体" w:cs="楷体"/>
          <w:szCs w:val="28"/>
        </w:rPr>
      </w:pPr>
      <w:bookmarkStart w:id="66" w:name="_Hlk62468230"/>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66"/>
    <w:p w14:paraId="554A20F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17DFAB22"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AB4E415"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14:paraId="089EE455" w14:textId="77777777"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2AA372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67133F7D"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68779A90"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4F7185B1"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122A90C"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39BC11B8"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F0089F2" w14:textId="77777777" w:rsidR="008A1A93" w:rsidRDefault="00654FDB">
      <w:pPr>
        <w:pStyle w:val="1"/>
        <w:spacing w:line="240" w:lineRule="auto"/>
        <w:rPr>
          <w:rFonts w:ascii="微软雅黑" w:eastAsia="微软雅黑" w:hAnsi="微软雅黑"/>
          <w:b/>
          <w:szCs w:val="28"/>
        </w:rPr>
      </w:pPr>
      <w:bookmarkStart w:id="67" w:name="_Toc58064545"/>
      <w:r>
        <w:rPr>
          <w:rFonts w:ascii="微软雅黑" w:eastAsia="微软雅黑" w:hAnsi="微软雅黑" w:hint="eastAsia"/>
          <w:b/>
          <w:szCs w:val="28"/>
        </w:rPr>
        <w:t>标准5师资队伍</w:t>
      </w:r>
      <w:bookmarkEnd w:id="67"/>
    </w:p>
    <w:p w14:paraId="52B8FB67"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8" w:name="_Toc58064546"/>
      <w:r>
        <w:rPr>
          <w:rFonts w:ascii="微软雅黑" w:eastAsia="微软雅黑" w:hAnsi="微软雅黑" w:cs="Times New Roman" w:hint="eastAsia"/>
          <w:b/>
          <w:kern w:val="44"/>
          <w:szCs w:val="24"/>
        </w:rPr>
        <w:t>第一部分：达成情况</w:t>
      </w:r>
      <w:bookmarkEnd w:id="68"/>
    </w:p>
    <w:p w14:paraId="1D918D3D" w14:textId="77777777" w:rsidR="008A1A93" w:rsidRDefault="00654FDB">
      <w:pPr>
        <w:spacing w:beforeLines="50" w:before="156" w:afterLines="50" w:after="156"/>
        <w:jc w:val="left"/>
        <w:rPr>
          <w:rFonts w:ascii="楷体" w:hAnsi="楷体" w:cs="楷体"/>
          <w:bCs/>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73E4296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5.1 </w:t>
      </w:r>
      <w:r>
        <w:rPr>
          <w:rFonts w:ascii="微软雅黑" w:eastAsia="微软雅黑" w:hAnsi="微软雅黑" w:hint="eastAsia"/>
          <w:szCs w:val="24"/>
        </w:rPr>
        <w:t>[数量结构] 专任教师数量结构能够适应本专业教学和发展的需要，生师比不高于18:1，硕士、博士学位教师占比一般不低于60%，高级职称教师比例不低于学校平均水平，且为师范生上课。配足建强教师教育课程教师，其中学科课程与教学论教师原则上不少于2人。基础教育一线兼职教师素质良好、队伍稳定，占教师教育课程教师比例不低于20%</w:t>
      </w:r>
      <w:r>
        <w:rPr>
          <w:rFonts w:ascii="微软雅黑" w:eastAsia="微软雅黑" w:hAnsi="微软雅黑"/>
          <w:szCs w:val="24"/>
        </w:rPr>
        <w:t>。</w:t>
      </w:r>
    </w:p>
    <w:p w14:paraId="13168415"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1D5DDB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14:paraId="64A879C5" w14:textId="77777777"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14:paraId="2E5459CD" w14:textId="77777777"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描述说明配足建强教师教育课程教师情况，具体说明学科课程与教学论教师人数。</w:t>
      </w:r>
    </w:p>
    <w:p w14:paraId="7505E22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14:paraId="7DC162A8" w14:textId="77777777"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7EF2B04D" w14:textId="77777777"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14:paraId="3F62821E" w14:textId="77777777"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14:paraId="41269463"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14:paraId="00176B7E"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14:paraId="1D8365D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14:paraId="54E7A5C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1D54F5">
        <w:rPr>
          <w:rFonts w:ascii="华文楷体" w:eastAsia="华文楷体" w:hAnsi="华文楷体" w:cs="宋体" w:hint="eastAsia"/>
        </w:rPr>
        <w:t>学生对</w:t>
      </w:r>
      <w:r>
        <w:rPr>
          <w:rFonts w:ascii="华文楷体" w:eastAsia="华文楷体" w:hAnsi="华文楷体" w:cs="宋体" w:hint="eastAsia"/>
        </w:rPr>
        <w:t>专任教师、兼职教师评价</w:t>
      </w:r>
      <w:r w:rsidR="001D54F5">
        <w:rPr>
          <w:rFonts w:ascii="华文楷体" w:eastAsia="华文楷体" w:hAnsi="华文楷体" w:cs="宋体" w:hint="eastAsia"/>
        </w:rPr>
        <w:t>和</w:t>
      </w:r>
      <w:r>
        <w:rPr>
          <w:rFonts w:ascii="华文楷体" w:eastAsia="华文楷体" w:hAnsi="华文楷体" w:cs="宋体" w:hint="eastAsia"/>
        </w:rPr>
        <w:t>满意度。</w:t>
      </w:r>
    </w:p>
    <w:p w14:paraId="55CEB5C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1D54F5">
        <w:rPr>
          <w:rFonts w:ascii="华文楷体" w:eastAsia="华文楷体" w:hAnsi="华文楷体" w:cs="宋体" w:hint="eastAsia"/>
        </w:rPr>
        <w:t>将</w:t>
      </w:r>
      <w:r>
        <w:rPr>
          <w:rFonts w:ascii="华文楷体" w:eastAsia="华文楷体" w:hAnsi="华文楷体" w:cs="宋体" w:hint="eastAsia"/>
        </w:rPr>
        <w:t>科研成果有效</w:t>
      </w:r>
      <w:r w:rsidR="001D54F5">
        <w:rPr>
          <w:rFonts w:ascii="华文楷体" w:eastAsia="华文楷体" w:hAnsi="华文楷体" w:cs="宋体" w:hint="eastAsia"/>
        </w:rPr>
        <w:t>应用于</w:t>
      </w:r>
      <w:r>
        <w:rPr>
          <w:rFonts w:ascii="华文楷体" w:eastAsia="华文楷体" w:hAnsi="华文楷体" w:cs="宋体" w:hint="eastAsia"/>
        </w:rPr>
        <w:t>促进教育教学改革情况。</w:t>
      </w:r>
    </w:p>
    <w:p w14:paraId="761F826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描述专业专任教师为学生提供职前养成和职后发展一体化指导的情况。</w:t>
      </w:r>
    </w:p>
    <w:p w14:paraId="31D9B834" w14:textId="77777777"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87C6B33" w14:textId="77777777"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14:paraId="282941DF" w14:textId="77777777"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14:paraId="51D0C04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 xml:space="preserve">[实践经历] </w:t>
      </w:r>
      <w:r w:rsidRPr="00B774D0">
        <w:rPr>
          <w:rFonts w:ascii="微软雅黑" w:eastAsia="微软雅黑" w:hAnsi="微软雅黑" w:hint="eastAsia"/>
          <w:szCs w:val="24"/>
        </w:rPr>
        <w:t>教师教育课程教师熟悉中学教师专</w:t>
      </w:r>
      <w:r>
        <w:rPr>
          <w:rFonts w:ascii="微软雅黑" w:eastAsia="微软雅黑" w:hAnsi="微软雅黑" w:hint="eastAsia"/>
          <w:szCs w:val="24"/>
        </w:rPr>
        <w:t>业标准、教师教育课程标准和中学教育教学工作，至少有一年中学教育服务经历，其中学科课程与教学论教师具有指导、分析、解决中学教育教学实际问题的能力，并有一定的基础教育研究成果</w:t>
      </w:r>
      <w:r>
        <w:rPr>
          <w:rFonts w:ascii="微软雅黑" w:eastAsia="微软雅黑" w:hAnsi="微软雅黑"/>
          <w:szCs w:val="24"/>
        </w:rPr>
        <w:t>。</w:t>
      </w:r>
    </w:p>
    <w:p w14:paraId="506D73CE"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1200840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描述说明学校和院系两级在鼓励教师教育课程教师深入中学一线实践方面采取的制度和措施。</w:t>
      </w:r>
    </w:p>
    <w:p w14:paraId="38D59A0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14:paraId="7582825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以列表的方式呈现专业教师近五年基于实践的教学研究成果。</w:t>
      </w:r>
    </w:p>
    <w:p w14:paraId="2AD00DBE"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AABF17E" w14:textId="77777777"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14:paraId="015C1C7C" w14:textId="77777777" w:rsidR="00053DC3"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p>
    <w:p w14:paraId="45BD6CE1" w14:textId="77777777" w:rsidR="000C4936" w:rsidRPr="00A1325E" w:rsidRDefault="000C4936" w:rsidP="00A1325E">
      <w:pPr>
        <w:pStyle w:val="af1"/>
        <w:numPr>
          <w:ilvl w:val="0"/>
          <w:numId w:val="7"/>
        </w:numPr>
        <w:spacing w:before="120" w:after="120" w:line="288" w:lineRule="auto"/>
        <w:ind w:firstLineChars="0"/>
        <w:rPr>
          <w:rFonts w:ascii="华文楷体" w:eastAsia="华文楷体" w:hAnsi="华文楷体" w:cs="宋体"/>
        </w:rPr>
      </w:pPr>
      <w:bookmarkStart w:id="69" w:name="_Hlk62468462"/>
      <w:r>
        <w:rPr>
          <w:rFonts w:ascii="华文楷体" w:eastAsia="华文楷体" w:hAnsi="华文楷体" w:cs="宋体" w:hint="eastAsia"/>
        </w:rPr>
        <w:t>教师教育师资中学教育服务经历</w:t>
      </w:r>
      <w:r w:rsidR="001D54F5">
        <w:rPr>
          <w:rFonts w:ascii="华文楷体" w:eastAsia="华文楷体" w:hAnsi="华文楷体" w:cs="宋体" w:hint="eastAsia"/>
        </w:rPr>
        <w:t>的</w:t>
      </w:r>
      <w:r>
        <w:rPr>
          <w:rFonts w:ascii="华文楷体" w:eastAsia="华文楷体" w:hAnsi="华文楷体" w:cs="宋体" w:hint="eastAsia"/>
        </w:rPr>
        <w:t>资料</w:t>
      </w:r>
    </w:p>
    <w:bookmarkEnd w:id="69"/>
    <w:p w14:paraId="0F06D78C"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[持续发展] 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r>
        <w:rPr>
          <w:rFonts w:ascii="微软雅黑" w:eastAsia="微软雅黑" w:hAnsi="微软雅黑"/>
          <w:szCs w:val="24"/>
        </w:rPr>
        <w:t>。</w:t>
      </w:r>
    </w:p>
    <w:p w14:paraId="1487D2B4"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9AB09C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14:paraId="71A1D3B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14:paraId="684483A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列表说明专业教师特别是青年教师进行国内外进修访学、中学一线实践锻炼、教学技能与方法培训情况，并对培养培训提升教师教学水平效果进行分析（《专业教学状态数据分析报告》有相关数据信息）。</w:t>
      </w:r>
    </w:p>
    <w:p w14:paraId="277A711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14:paraId="1F520CC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w:t>
      </w:r>
      <w:r>
        <w:rPr>
          <w:rFonts w:ascii="华文楷体" w:eastAsia="华文楷体" w:hAnsi="华文楷体" w:cs="宋体" w:hint="eastAsia"/>
        </w:rPr>
        <w:lastRenderedPageBreak/>
        <w:t>进）、学生评价、同行评价、督导评价活动情况及结果。</w:t>
      </w:r>
    </w:p>
    <w:p w14:paraId="29C1CED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14:paraId="0B28FB0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描述说明学校探索建设高校和中学</w:t>
      </w:r>
      <w:r>
        <w:rPr>
          <w:rFonts w:ascii="华文楷体" w:eastAsia="华文楷体" w:hAnsi="华文楷体" w:cs="宋体"/>
        </w:rPr>
        <w:t>“协同教研”“双向互聘”“岗位互换”等</w:t>
      </w:r>
      <w:r>
        <w:rPr>
          <w:rFonts w:ascii="华文楷体" w:eastAsia="华文楷体" w:hAnsi="华文楷体" w:cs="宋体" w:hint="eastAsia"/>
        </w:rPr>
        <w:t>共同发展机制的情况，学校教师分类评价制度建设及运行情况，学科课程与教学论等教师教育实践类课程教师的评价标准。</w:t>
      </w:r>
    </w:p>
    <w:p w14:paraId="3E33FF9C"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6BE1CE00" w14:textId="77777777"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14:paraId="50A8B708" w14:textId="77777777"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14:paraId="7382906F"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0" w:name="_Toc58064547"/>
      <w:r>
        <w:rPr>
          <w:rFonts w:ascii="微软雅黑" w:eastAsia="微软雅黑" w:hAnsi="微软雅黑" w:cs="Times New Roman" w:hint="eastAsia"/>
          <w:b/>
          <w:kern w:val="44"/>
          <w:szCs w:val="24"/>
        </w:rPr>
        <w:t>第二部分：主要问题</w:t>
      </w:r>
      <w:bookmarkEnd w:id="70"/>
    </w:p>
    <w:p w14:paraId="72EBED0E" w14:textId="77777777" w:rsidR="004F0EDC" w:rsidRDefault="004F0EDC">
      <w:pPr>
        <w:spacing w:beforeLines="50" w:before="156" w:afterLines="50" w:after="156"/>
        <w:jc w:val="left"/>
        <w:rPr>
          <w:rFonts w:ascii="楷体" w:hAnsi="楷体" w:cs="楷体"/>
          <w:szCs w:val="28"/>
        </w:rPr>
      </w:pPr>
      <w:bookmarkStart w:id="71" w:name="_Hlk62468529"/>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1"/>
    <w:p w14:paraId="5FF2204E"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14:paraId="66CE31AA"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0F54451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14:paraId="2EEB4046"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120D8AC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2C90F956"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50BA2F4F"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5.4 </w:t>
      </w:r>
      <w:r>
        <w:rPr>
          <w:rFonts w:ascii="微软雅黑" w:eastAsia="微软雅黑" w:hAnsi="微软雅黑" w:hint="eastAsia"/>
          <w:szCs w:val="24"/>
        </w:rPr>
        <w:t xml:space="preserve">[持续发展] </w:t>
      </w:r>
    </w:p>
    <w:p w14:paraId="11B5C61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057D1269"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2" w:name="_Toc58064548"/>
      <w:r>
        <w:rPr>
          <w:rFonts w:ascii="微软雅黑" w:eastAsia="微软雅黑" w:hAnsi="微软雅黑" w:cs="Times New Roman" w:hint="eastAsia"/>
          <w:b/>
          <w:kern w:val="44"/>
          <w:szCs w:val="24"/>
        </w:rPr>
        <w:t>第三部分：改进措施</w:t>
      </w:r>
      <w:bookmarkEnd w:id="72"/>
    </w:p>
    <w:p w14:paraId="2A380682" w14:textId="77777777" w:rsidR="004F0EDC" w:rsidRDefault="004F0EDC">
      <w:pPr>
        <w:spacing w:beforeLines="50" w:before="156" w:afterLines="50" w:after="156"/>
        <w:jc w:val="left"/>
        <w:rPr>
          <w:rFonts w:ascii="楷体" w:hAnsi="楷体" w:cs="楷体"/>
          <w:szCs w:val="28"/>
        </w:rPr>
      </w:pPr>
      <w:bookmarkStart w:id="73" w:name="_Hlk6246854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73"/>
    <w:p w14:paraId="425E8431" w14:textId="77777777"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14:paraId="3F0212E8"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4D9C3695" w14:textId="77777777"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14:paraId="7CE6C5F8"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3C45C51D" w14:textId="77777777"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5BA7B37D"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4B9DA6F7" w14:textId="77777777"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14:paraId="7A1B226D"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7E04A17C" w14:textId="77777777" w:rsidR="008A1A93" w:rsidRDefault="00654FDB">
      <w:pPr>
        <w:pStyle w:val="1"/>
        <w:spacing w:line="240" w:lineRule="auto"/>
        <w:rPr>
          <w:rFonts w:ascii="微软雅黑" w:eastAsia="微软雅黑" w:hAnsi="微软雅黑"/>
          <w:b/>
          <w:szCs w:val="28"/>
        </w:rPr>
      </w:pPr>
      <w:bookmarkStart w:id="74" w:name="_Toc58064549"/>
      <w:r>
        <w:rPr>
          <w:rFonts w:ascii="微软雅黑" w:eastAsia="微软雅黑" w:hAnsi="微软雅黑" w:hint="eastAsia"/>
          <w:b/>
          <w:szCs w:val="28"/>
        </w:rPr>
        <w:t>标准6支持条件</w:t>
      </w:r>
      <w:bookmarkEnd w:id="74"/>
    </w:p>
    <w:p w14:paraId="12B415D9"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5" w:name="_Toc58064550"/>
      <w:r>
        <w:rPr>
          <w:rFonts w:ascii="微软雅黑" w:eastAsia="微软雅黑" w:hAnsi="微软雅黑" w:cs="Times New Roman" w:hint="eastAsia"/>
          <w:b/>
          <w:kern w:val="44"/>
          <w:szCs w:val="24"/>
        </w:rPr>
        <w:t>第一部分：达成情况</w:t>
      </w:r>
      <w:bookmarkEnd w:id="75"/>
    </w:p>
    <w:p w14:paraId="21B6ECCB" w14:textId="77777777"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01A6DBC0"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w:t>
      </w:r>
      <w:r>
        <w:rPr>
          <w:rFonts w:ascii="微软雅黑" w:eastAsia="微软雅黑" w:hAnsi="微软雅黑" w:hint="eastAsia"/>
          <w:szCs w:val="24"/>
        </w:rPr>
        <w:lastRenderedPageBreak/>
        <w:t>经费有标准和预决算</w:t>
      </w:r>
      <w:r>
        <w:rPr>
          <w:rFonts w:ascii="微软雅黑" w:eastAsia="微软雅黑" w:hAnsi="微软雅黑"/>
          <w:szCs w:val="24"/>
        </w:rPr>
        <w:t>。</w:t>
      </w:r>
    </w:p>
    <w:p w14:paraId="79490A78"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223A6D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14:paraId="2CC548A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14:paraId="2781C6E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14:paraId="22C75E4A" w14:textId="77777777" w:rsidTr="00A602C3">
        <w:trPr>
          <w:jc w:val="center"/>
        </w:trPr>
        <w:tc>
          <w:tcPr>
            <w:tcW w:w="948" w:type="dxa"/>
            <w:vAlign w:val="center"/>
          </w:tcPr>
          <w:p w14:paraId="38B86349" w14:textId="77777777" w:rsidR="008A1A93" w:rsidRPr="00A602C3" w:rsidRDefault="00654FDB" w:rsidP="004F7C5D">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年份</w:t>
            </w:r>
          </w:p>
        </w:tc>
        <w:tc>
          <w:tcPr>
            <w:tcW w:w="1417" w:type="dxa"/>
            <w:vAlign w:val="center"/>
          </w:tcPr>
          <w:p w14:paraId="14C5B96B"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收入总数</w:t>
            </w:r>
          </w:p>
        </w:tc>
        <w:tc>
          <w:tcPr>
            <w:tcW w:w="1034" w:type="dxa"/>
            <w:vAlign w:val="center"/>
          </w:tcPr>
          <w:p w14:paraId="006705CE" w14:textId="77777777"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来源</w:t>
            </w:r>
          </w:p>
        </w:tc>
        <w:tc>
          <w:tcPr>
            <w:tcW w:w="1100" w:type="dxa"/>
            <w:vAlign w:val="center"/>
          </w:tcPr>
          <w:p w14:paraId="0B5671B4" w14:textId="77777777"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c>
          <w:tcPr>
            <w:tcW w:w="1977" w:type="dxa"/>
            <w:vAlign w:val="center"/>
          </w:tcPr>
          <w:p w14:paraId="0E54ACE9" w14:textId="77777777"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支出项目</w:t>
            </w:r>
          </w:p>
        </w:tc>
        <w:tc>
          <w:tcPr>
            <w:tcW w:w="1276" w:type="dxa"/>
            <w:vAlign w:val="center"/>
          </w:tcPr>
          <w:p w14:paraId="617A1012" w14:textId="77777777"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r>
      <w:tr w:rsidR="008A1A93" w:rsidRPr="00003951" w14:paraId="6AEC89B8" w14:textId="77777777" w:rsidTr="00A602C3">
        <w:trPr>
          <w:trHeight w:val="315"/>
          <w:jc w:val="center"/>
        </w:trPr>
        <w:tc>
          <w:tcPr>
            <w:tcW w:w="948" w:type="dxa"/>
            <w:vMerge w:val="restart"/>
            <w:vAlign w:val="center"/>
          </w:tcPr>
          <w:p w14:paraId="557913A6" w14:textId="77777777" w:rsidR="008A1A93" w:rsidRPr="00A602C3" w:rsidRDefault="008A1A93" w:rsidP="004F7C5D">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14:paraId="20F3AE2F" w14:textId="77777777" w:rsidR="008A1A93" w:rsidRPr="00A602C3" w:rsidRDefault="008A1A93">
            <w:pPr>
              <w:tabs>
                <w:tab w:val="left" w:pos="5103"/>
              </w:tabs>
              <w:spacing w:beforeLines="50" w:before="156"/>
              <w:jc w:val="center"/>
              <w:rPr>
                <w:rFonts w:ascii="华文楷体" w:eastAsia="华文楷体" w:hAnsi="华文楷体" w:cs="宋体"/>
                <w:szCs w:val="24"/>
              </w:rPr>
            </w:pPr>
          </w:p>
        </w:tc>
        <w:tc>
          <w:tcPr>
            <w:tcW w:w="1034" w:type="dxa"/>
            <w:vAlign w:val="center"/>
          </w:tcPr>
          <w:p w14:paraId="3F6E039C" w14:textId="77777777"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国家</w:t>
            </w:r>
          </w:p>
        </w:tc>
        <w:tc>
          <w:tcPr>
            <w:tcW w:w="1100" w:type="dxa"/>
            <w:vAlign w:val="center"/>
          </w:tcPr>
          <w:p w14:paraId="7A8D5CE6" w14:textId="77777777"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1C31CC9B"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课程建设</w:t>
            </w:r>
          </w:p>
        </w:tc>
        <w:tc>
          <w:tcPr>
            <w:tcW w:w="1276" w:type="dxa"/>
            <w:vAlign w:val="center"/>
          </w:tcPr>
          <w:p w14:paraId="3D832343" w14:textId="77777777"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14:paraId="0F5DFA02" w14:textId="77777777" w:rsidTr="00A602C3">
        <w:trPr>
          <w:trHeight w:val="315"/>
          <w:jc w:val="center"/>
        </w:trPr>
        <w:tc>
          <w:tcPr>
            <w:tcW w:w="948" w:type="dxa"/>
            <w:vMerge/>
            <w:vAlign w:val="center"/>
          </w:tcPr>
          <w:p w14:paraId="0F6C4385"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4766F98B"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54801420"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地方</w:t>
            </w:r>
          </w:p>
        </w:tc>
        <w:tc>
          <w:tcPr>
            <w:tcW w:w="1100" w:type="dxa"/>
            <w:vAlign w:val="center"/>
          </w:tcPr>
          <w:p w14:paraId="5090E62B" w14:textId="77777777"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61DAD197"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教学设备</w:t>
            </w:r>
          </w:p>
        </w:tc>
        <w:tc>
          <w:tcPr>
            <w:tcW w:w="1276" w:type="dxa"/>
            <w:vAlign w:val="center"/>
          </w:tcPr>
          <w:p w14:paraId="22A7831F" w14:textId="77777777"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14:paraId="6883B55F" w14:textId="77777777" w:rsidTr="00A602C3">
        <w:trPr>
          <w:trHeight w:val="315"/>
          <w:jc w:val="center"/>
        </w:trPr>
        <w:tc>
          <w:tcPr>
            <w:tcW w:w="948" w:type="dxa"/>
            <w:vMerge/>
            <w:vAlign w:val="center"/>
          </w:tcPr>
          <w:p w14:paraId="234CC59E"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5345FC4A"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EEC7E12"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社会</w:t>
            </w:r>
          </w:p>
        </w:tc>
        <w:tc>
          <w:tcPr>
            <w:tcW w:w="1100" w:type="dxa"/>
            <w:vAlign w:val="center"/>
          </w:tcPr>
          <w:p w14:paraId="11AD548E" w14:textId="77777777"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41918129"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日常教学开支</w:t>
            </w:r>
          </w:p>
        </w:tc>
        <w:tc>
          <w:tcPr>
            <w:tcW w:w="1276" w:type="dxa"/>
            <w:vAlign w:val="center"/>
          </w:tcPr>
          <w:p w14:paraId="0614D6DE" w14:textId="77777777"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14:paraId="53553CE0" w14:textId="77777777" w:rsidTr="00A602C3">
        <w:trPr>
          <w:trHeight w:val="315"/>
          <w:jc w:val="center"/>
        </w:trPr>
        <w:tc>
          <w:tcPr>
            <w:tcW w:w="948" w:type="dxa"/>
            <w:vMerge/>
            <w:vAlign w:val="center"/>
          </w:tcPr>
          <w:p w14:paraId="1FD1FC98"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55D40917"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426DA833"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创收</w:t>
            </w:r>
          </w:p>
        </w:tc>
        <w:tc>
          <w:tcPr>
            <w:tcW w:w="1100" w:type="dxa"/>
            <w:vAlign w:val="center"/>
          </w:tcPr>
          <w:p w14:paraId="03DA7523" w14:textId="77777777"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6ECC7390"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教学改革</w:t>
            </w:r>
          </w:p>
        </w:tc>
        <w:tc>
          <w:tcPr>
            <w:tcW w:w="1276" w:type="dxa"/>
            <w:vAlign w:val="center"/>
          </w:tcPr>
          <w:p w14:paraId="347A4FD4" w14:textId="77777777"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14:paraId="6B9316A4" w14:textId="77777777" w:rsidTr="00A602C3">
        <w:trPr>
          <w:trHeight w:val="157"/>
          <w:jc w:val="center"/>
        </w:trPr>
        <w:tc>
          <w:tcPr>
            <w:tcW w:w="948" w:type="dxa"/>
            <w:vMerge/>
            <w:vAlign w:val="center"/>
          </w:tcPr>
          <w:p w14:paraId="080D3472"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7DA1AF6F" w14:textId="77777777"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ED4341A" w14:textId="77777777"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其它</w:t>
            </w:r>
          </w:p>
        </w:tc>
        <w:tc>
          <w:tcPr>
            <w:tcW w:w="1100" w:type="dxa"/>
            <w:vAlign w:val="center"/>
          </w:tcPr>
          <w:p w14:paraId="6DDFB02B" w14:textId="77777777"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397662F3" w14:textId="77777777" w:rsidR="008A1A93" w:rsidRPr="001A4794"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学生支持</w:t>
            </w:r>
          </w:p>
        </w:tc>
        <w:tc>
          <w:tcPr>
            <w:tcW w:w="1276" w:type="dxa"/>
            <w:vAlign w:val="center"/>
          </w:tcPr>
          <w:p w14:paraId="0DBECB8A" w14:textId="77777777"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14:paraId="23C737E0" w14:textId="77777777" w:rsidTr="00A602C3">
        <w:trPr>
          <w:trHeight w:val="157"/>
          <w:jc w:val="center"/>
        </w:trPr>
        <w:tc>
          <w:tcPr>
            <w:tcW w:w="4499" w:type="dxa"/>
            <w:gridSpan w:val="4"/>
            <w:vMerge w:val="restart"/>
            <w:vAlign w:val="center"/>
          </w:tcPr>
          <w:p w14:paraId="04D8838C" w14:textId="77777777" w:rsidR="008A1A93" w:rsidRPr="001A4794" w:rsidRDefault="008A1A93" w:rsidP="004F7C5D">
            <w:pPr>
              <w:tabs>
                <w:tab w:val="left" w:pos="5103"/>
              </w:tabs>
              <w:spacing w:beforeLines="50" w:before="156"/>
              <w:jc w:val="center"/>
              <w:rPr>
                <w:rFonts w:ascii="华文楷体" w:eastAsia="华文楷体" w:hAnsi="华文楷体" w:cs="宋体"/>
                <w:szCs w:val="24"/>
              </w:rPr>
            </w:pPr>
          </w:p>
        </w:tc>
        <w:tc>
          <w:tcPr>
            <w:tcW w:w="1977" w:type="dxa"/>
            <w:vAlign w:val="center"/>
          </w:tcPr>
          <w:p w14:paraId="013B4FFB" w14:textId="77777777"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学生实验</w:t>
            </w:r>
          </w:p>
        </w:tc>
        <w:tc>
          <w:tcPr>
            <w:tcW w:w="1276" w:type="dxa"/>
            <w:vAlign w:val="center"/>
          </w:tcPr>
          <w:p w14:paraId="5B77F38C" w14:textId="77777777"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14:paraId="3EBF329A" w14:textId="77777777" w:rsidTr="00A602C3">
        <w:trPr>
          <w:trHeight w:val="157"/>
          <w:jc w:val="center"/>
        </w:trPr>
        <w:tc>
          <w:tcPr>
            <w:tcW w:w="4499" w:type="dxa"/>
            <w:gridSpan w:val="4"/>
            <w:vMerge/>
            <w:vAlign w:val="center"/>
          </w:tcPr>
          <w:p w14:paraId="2CB74E8A" w14:textId="77777777"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0F4CC686" w14:textId="77777777"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学生实习</w:t>
            </w:r>
          </w:p>
        </w:tc>
        <w:tc>
          <w:tcPr>
            <w:tcW w:w="1276" w:type="dxa"/>
            <w:vAlign w:val="center"/>
          </w:tcPr>
          <w:p w14:paraId="0F68B39C" w14:textId="77777777"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14:paraId="60AD1537" w14:textId="77777777" w:rsidTr="00A602C3">
        <w:trPr>
          <w:trHeight w:val="157"/>
          <w:jc w:val="center"/>
        </w:trPr>
        <w:tc>
          <w:tcPr>
            <w:tcW w:w="4499" w:type="dxa"/>
            <w:gridSpan w:val="4"/>
            <w:vMerge/>
            <w:vAlign w:val="center"/>
          </w:tcPr>
          <w:p w14:paraId="480509FF" w14:textId="77777777"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045D637E" w14:textId="77777777"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毕业论文（设计）</w:t>
            </w:r>
          </w:p>
        </w:tc>
        <w:tc>
          <w:tcPr>
            <w:tcW w:w="1276" w:type="dxa"/>
            <w:vAlign w:val="center"/>
          </w:tcPr>
          <w:p w14:paraId="0DBE82D0" w14:textId="77777777"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14:paraId="76F39DDB" w14:textId="77777777" w:rsidTr="00A602C3">
        <w:trPr>
          <w:trHeight w:val="157"/>
          <w:jc w:val="center"/>
        </w:trPr>
        <w:tc>
          <w:tcPr>
            <w:tcW w:w="4499" w:type="dxa"/>
            <w:gridSpan w:val="4"/>
            <w:vMerge/>
            <w:vAlign w:val="center"/>
          </w:tcPr>
          <w:p w14:paraId="6B13CCE6" w14:textId="77777777"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71A87F4D" w14:textId="77777777"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其它</w:t>
            </w:r>
          </w:p>
        </w:tc>
        <w:tc>
          <w:tcPr>
            <w:tcW w:w="1276" w:type="dxa"/>
            <w:vAlign w:val="center"/>
          </w:tcPr>
          <w:p w14:paraId="68288E9A" w14:textId="77777777" w:rsidR="008A1A93" w:rsidRPr="001A4794" w:rsidRDefault="008A1A93">
            <w:pPr>
              <w:tabs>
                <w:tab w:val="left" w:pos="5103"/>
              </w:tabs>
              <w:spacing w:beforeLines="50" w:before="156"/>
              <w:jc w:val="center"/>
              <w:rPr>
                <w:rFonts w:ascii="华文楷体" w:eastAsia="华文楷体" w:hAnsi="华文楷体" w:cs="宋体"/>
                <w:szCs w:val="24"/>
              </w:rPr>
            </w:pPr>
          </w:p>
        </w:tc>
      </w:tr>
    </w:tbl>
    <w:p w14:paraId="7AFBDAAF" w14:textId="77777777"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14:paraId="2B015CCB" w14:textId="77777777"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14:paraId="6E519CE7" w14:textId="77777777"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14:paraId="4BFD3CDC"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[设施保障] 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p w14:paraId="4D148FF9"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8E42B4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中学教育类专业教学的主要教学实验室、中学教育专业教师职业技能实训平台和在线教学观摩指导平台，满足“三字一话”、微格教学、实验教学、远程见习等实践教学需要情况。（《专业教学状态数据分析报告》有相关数据信息）</w:t>
      </w:r>
    </w:p>
    <w:p w14:paraId="545E461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描述说明现代信息技术与专业教学工作进行融合用以支撑教学改革与师范生学习方式转变情况。</w:t>
      </w:r>
    </w:p>
    <w:p w14:paraId="3FB4031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w:t>
      </w:r>
      <w:r w:rsidR="00127898">
        <w:rPr>
          <w:rFonts w:ascii="华文楷体" w:eastAsia="华文楷体" w:hAnsi="华文楷体" w:cs="宋体" w:hint="eastAsia"/>
        </w:rPr>
        <w:t>设施设备</w:t>
      </w:r>
      <w:r>
        <w:rPr>
          <w:rFonts w:ascii="华文楷体" w:eastAsia="华文楷体" w:hAnsi="华文楷体" w:cs="宋体" w:hint="eastAsia"/>
        </w:rPr>
        <w:t>是否满足专业教师和学生教学需求，专业与管理部门的信息沟通渠道，以及专业设施使用绩效评价考核机制。</w:t>
      </w:r>
    </w:p>
    <w:p w14:paraId="77E7C400" w14:textId="77777777"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14:paraId="11571FC0" w14:textId="77777777"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669C404" w14:textId="77777777"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14:paraId="3291C14B" w14:textId="77777777"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14:paraId="1CB12D0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6.3[资源保障] 专业教学资源满足师范生培养需要，数字化教学资源较为丰富，使用率较高。生均教育类纸质图书不少于30册。建有中学教材资源库和优秀中学教育教学案例库，其中现行中学课程标准和教材每6名实习生不少于1套</w:t>
      </w:r>
      <w:r>
        <w:rPr>
          <w:rFonts w:ascii="微软雅黑" w:eastAsia="微软雅黑" w:hAnsi="微软雅黑"/>
          <w:szCs w:val="24"/>
        </w:rPr>
        <w:t>。</w:t>
      </w:r>
    </w:p>
    <w:p w14:paraId="5419CDD2"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7CF9CE6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描述说明中学教育专业相关数字化教学资源建设和使用，以及满足师范生学习需要情况。</w:t>
      </w:r>
    </w:p>
    <w:p w14:paraId="1670FCF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描述或列表说明图书资源、网络信息服务专业教学的情况和管理情况。</w:t>
      </w:r>
    </w:p>
    <w:p w14:paraId="07A59A20" w14:textId="77777777"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描述说明用于图书资料等更新的经费标准和预决算情况，特别是中学教学资源库和优秀中学教育教学案例库建设情况、使用与激励机制。</w:t>
      </w:r>
    </w:p>
    <w:p w14:paraId="771683E8" w14:textId="77777777"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35CF43A8" w14:textId="77777777" w:rsidR="008B0FED" w:rsidRDefault="008B0FED"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相关管理规定</w:t>
      </w:r>
    </w:p>
    <w:p w14:paraId="6B635EEB" w14:textId="77777777" w:rsidR="001D54F5" w:rsidRPr="00153BB0" w:rsidRDefault="001D54F5" w:rsidP="001D54F5">
      <w:pPr>
        <w:pStyle w:val="af1"/>
        <w:numPr>
          <w:ilvl w:val="0"/>
          <w:numId w:val="7"/>
        </w:numPr>
        <w:spacing w:before="120" w:after="120" w:line="288" w:lineRule="auto"/>
        <w:ind w:firstLineChars="0"/>
        <w:rPr>
          <w:rFonts w:ascii="华文楷体" w:eastAsia="华文楷体" w:hAnsi="华文楷体" w:cs="宋体"/>
        </w:rPr>
      </w:pPr>
      <w:bookmarkStart w:id="76" w:name="_Hlk62468666"/>
      <w:r w:rsidRPr="001D54F5">
        <w:rPr>
          <w:rFonts w:ascii="华文楷体" w:eastAsia="华文楷体" w:hAnsi="华文楷体" w:cs="宋体" w:hint="eastAsia"/>
        </w:rPr>
        <w:t>教材资源库和优秀中学教育教学案例库的设备设施、资源配置与管理使用情况等相关材料</w:t>
      </w:r>
    </w:p>
    <w:p w14:paraId="5E3D43DF"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7" w:name="_Toc58064551"/>
      <w:bookmarkEnd w:id="76"/>
      <w:r>
        <w:rPr>
          <w:rFonts w:ascii="微软雅黑" w:eastAsia="微软雅黑" w:hAnsi="微软雅黑" w:cs="Times New Roman" w:hint="eastAsia"/>
          <w:b/>
          <w:kern w:val="44"/>
          <w:szCs w:val="24"/>
        </w:rPr>
        <w:t>第二部分：主要问题</w:t>
      </w:r>
      <w:bookmarkEnd w:id="77"/>
    </w:p>
    <w:p w14:paraId="6F61AE6E" w14:textId="77777777" w:rsidR="004F0EDC" w:rsidRDefault="004F0EDC">
      <w:pPr>
        <w:spacing w:beforeLines="50" w:before="156" w:afterLines="50" w:after="156"/>
        <w:jc w:val="left"/>
        <w:rPr>
          <w:rFonts w:ascii="楷体" w:hAnsi="楷体" w:cs="楷体"/>
          <w:szCs w:val="28"/>
        </w:rPr>
      </w:pPr>
      <w:bookmarkStart w:id="78" w:name="_Hlk6246870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8"/>
    <w:p w14:paraId="116DABCC"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37647213"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237908E3"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7556B8F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14:paraId="1B02C708"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14:paraId="549A3594" w14:textId="77777777" w:rsidR="008A1A93" w:rsidRDefault="00654FDB">
      <w:pPr>
        <w:spacing w:beforeLines="50" w:before="156" w:afterLines="50" w:after="156"/>
        <w:jc w:val="left"/>
        <w:rPr>
          <w:rFonts w:ascii="微软雅黑" w:eastAsia="微软雅黑" w:hAnsi="微软雅黑"/>
          <w:b/>
          <w:kern w:val="44"/>
          <w:szCs w:val="24"/>
        </w:rPr>
      </w:pPr>
      <w:r>
        <w:rPr>
          <w:rFonts w:ascii="微软雅黑" w:eastAsia="微软雅黑" w:hAnsi="微软雅黑" w:hint="eastAsia"/>
          <w:b/>
          <w:kern w:val="44"/>
          <w:szCs w:val="24"/>
        </w:rPr>
        <w:t>……</w:t>
      </w:r>
    </w:p>
    <w:p w14:paraId="3B064708"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9" w:name="_Toc58064552"/>
      <w:r>
        <w:rPr>
          <w:rFonts w:ascii="微软雅黑" w:eastAsia="微软雅黑" w:hAnsi="微软雅黑" w:cs="Times New Roman" w:hint="eastAsia"/>
          <w:b/>
          <w:kern w:val="44"/>
          <w:szCs w:val="24"/>
        </w:rPr>
        <w:t>第三部分：改进措施</w:t>
      </w:r>
      <w:bookmarkEnd w:id="79"/>
    </w:p>
    <w:p w14:paraId="7ADFD6B1" w14:textId="77777777" w:rsidR="004F0EDC" w:rsidRDefault="004F0EDC">
      <w:pPr>
        <w:spacing w:beforeLines="50" w:before="156" w:afterLines="50" w:after="156"/>
        <w:jc w:val="left"/>
        <w:rPr>
          <w:rFonts w:ascii="楷体" w:hAnsi="楷体" w:cs="楷体"/>
          <w:szCs w:val="28"/>
        </w:rPr>
      </w:pPr>
      <w:bookmarkStart w:id="80" w:name="_Hlk62468721"/>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0"/>
    <w:p w14:paraId="783C4DDE"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3C842A5F"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355A4791"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63786356"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1C87B608"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14:paraId="1D5F17F1"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64263384" w14:textId="77777777" w:rsidR="008A1A93" w:rsidRDefault="00654FDB">
      <w:pPr>
        <w:pStyle w:val="1"/>
        <w:spacing w:line="240" w:lineRule="auto"/>
        <w:rPr>
          <w:rFonts w:ascii="微软雅黑" w:eastAsia="微软雅黑" w:hAnsi="微软雅黑"/>
          <w:b/>
          <w:szCs w:val="28"/>
        </w:rPr>
      </w:pPr>
      <w:bookmarkStart w:id="81" w:name="_Toc58064553"/>
      <w:r>
        <w:rPr>
          <w:rFonts w:ascii="微软雅黑" w:eastAsia="微软雅黑" w:hAnsi="微软雅黑" w:hint="eastAsia"/>
          <w:b/>
          <w:szCs w:val="28"/>
        </w:rPr>
        <w:t>标准7质量保障</w:t>
      </w:r>
      <w:bookmarkEnd w:id="81"/>
    </w:p>
    <w:p w14:paraId="28934D49"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2" w:name="_Toc58064554"/>
      <w:r>
        <w:rPr>
          <w:rFonts w:ascii="微软雅黑" w:eastAsia="微软雅黑" w:hAnsi="微软雅黑" w:cs="Times New Roman" w:hint="eastAsia"/>
          <w:b/>
          <w:kern w:val="44"/>
          <w:szCs w:val="24"/>
        </w:rPr>
        <w:t>第一部分：达成情况</w:t>
      </w:r>
      <w:bookmarkEnd w:id="82"/>
    </w:p>
    <w:p w14:paraId="3608A670" w14:textId="77777777"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04E5E40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14:paraId="02693251"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14:paraId="18BBFE2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14:paraId="7F11146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14:paraId="4D47964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14:paraId="7F6F2994" w14:textId="77777777" w:rsidTr="001A4794">
        <w:trPr>
          <w:jc w:val="center"/>
        </w:trPr>
        <w:tc>
          <w:tcPr>
            <w:tcW w:w="1268" w:type="dxa"/>
            <w:tcBorders>
              <w:right w:val="single" w:sz="4" w:space="0" w:color="auto"/>
            </w:tcBorders>
            <w:vAlign w:val="center"/>
          </w:tcPr>
          <w:p w14:paraId="4E5D98FB" w14:textId="77777777" w:rsidR="000F6822" w:rsidRPr="001A4794" w:rsidRDefault="000F6822" w:rsidP="004F7C5D">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环节名称</w:t>
            </w:r>
          </w:p>
        </w:tc>
        <w:tc>
          <w:tcPr>
            <w:tcW w:w="1993" w:type="dxa"/>
          </w:tcPr>
          <w:p w14:paraId="77C2B7F0" w14:textId="77777777" w:rsidR="000F6822" w:rsidRPr="00014421"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关联毕业要求</w:t>
            </w:r>
          </w:p>
          <w:p w14:paraId="04175B77" w14:textId="77777777" w:rsidR="000F6822" w:rsidRPr="001A4794"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的对应点</w:t>
            </w:r>
          </w:p>
        </w:tc>
        <w:tc>
          <w:tcPr>
            <w:tcW w:w="1409" w:type="dxa"/>
            <w:tcBorders>
              <w:right w:val="single" w:sz="4" w:space="0" w:color="auto"/>
            </w:tcBorders>
            <w:vAlign w:val="center"/>
          </w:tcPr>
          <w:p w14:paraId="0F1C9FA7" w14:textId="77777777"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质量要求的要点</w:t>
            </w:r>
          </w:p>
        </w:tc>
        <w:tc>
          <w:tcPr>
            <w:tcW w:w="1685" w:type="dxa"/>
            <w:tcBorders>
              <w:right w:val="single" w:sz="4" w:space="0" w:color="auto"/>
            </w:tcBorders>
            <w:vAlign w:val="center"/>
          </w:tcPr>
          <w:p w14:paraId="58257EB7" w14:textId="77777777"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14:paraId="317B2366" w14:textId="77777777"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14:paraId="5C09CFA1" w14:textId="77777777" w:rsidR="000F6822" w:rsidRPr="001A4794" w:rsidRDefault="000F6822" w:rsidP="004F7C5D">
            <w:pPr>
              <w:spacing w:beforeLines="50" w:before="156"/>
              <w:jc w:val="center"/>
              <w:rPr>
                <w:rFonts w:ascii="华文楷体" w:eastAsia="华文楷体" w:hAnsi="华文楷体" w:cs="宋体"/>
                <w:szCs w:val="24"/>
              </w:rPr>
            </w:pPr>
            <w:r w:rsidRPr="00014421">
              <w:rPr>
                <w:rFonts w:ascii="华文楷体" w:eastAsia="华文楷体" w:hAnsi="华文楷体" w:cs="宋体" w:hint="eastAsia"/>
                <w:szCs w:val="24"/>
              </w:rPr>
              <w:t>形成的记录文档</w:t>
            </w:r>
          </w:p>
        </w:tc>
      </w:tr>
      <w:tr w:rsidR="000F6822" w:rsidRPr="00652BDF" w14:paraId="11FC0B38" w14:textId="77777777" w:rsidTr="001A4794">
        <w:trPr>
          <w:jc w:val="center"/>
        </w:trPr>
        <w:tc>
          <w:tcPr>
            <w:tcW w:w="1268" w:type="dxa"/>
            <w:tcBorders>
              <w:right w:val="single" w:sz="4" w:space="0" w:color="auto"/>
            </w:tcBorders>
            <w:vAlign w:val="center"/>
          </w:tcPr>
          <w:p w14:paraId="669B07A7" w14:textId="77777777" w:rsidR="000F6822" w:rsidRPr="00014421" w:rsidRDefault="000F6822" w:rsidP="004F7C5D">
            <w:pPr>
              <w:spacing w:beforeLines="50" w:before="156"/>
              <w:jc w:val="center"/>
              <w:rPr>
                <w:rFonts w:ascii="宋体" w:hAnsi="宋体" w:cs="宋体"/>
                <w:szCs w:val="24"/>
              </w:rPr>
            </w:pPr>
          </w:p>
        </w:tc>
        <w:tc>
          <w:tcPr>
            <w:tcW w:w="1993" w:type="dxa"/>
          </w:tcPr>
          <w:p w14:paraId="6481794B" w14:textId="77777777" w:rsidR="000F6822" w:rsidRPr="00014421" w:rsidRDefault="000F6822">
            <w:pPr>
              <w:jc w:val="center"/>
              <w:rPr>
                <w:rFonts w:ascii="宋体" w:hAnsi="宋体" w:cs="宋体"/>
                <w:szCs w:val="24"/>
              </w:rPr>
            </w:pPr>
          </w:p>
        </w:tc>
        <w:tc>
          <w:tcPr>
            <w:tcW w:w="1409" w:type="dxa"/>
            <w:tcBorders>
              <w:right w:val="single" w:sz="4" w:space="0" w:color="auto"/>
            </w:tcBorders>
            <w:vAlign w:val="center"/>
          </w:tcPr>
          <w:p w14:paraId="5617141A" w14:textId="77777777" w:rsidR="000F6822" w:rsidRPr="00014421" w:rsidRDefault="000F6822">
            <w:pPr>
              <w:jc w:val="center"/>
              <w:rPr>
                <w:rFonts w:ascii="宋体" w:hAnsi="宋体" w:cs="宋体"/>
                <w:szCs w:val="24"/>
              </w:rPr>
            </w:pPr>
          </w:p>
        </w:tc>
        <w:tc>
          <w:tcPr>
            <w:tcW w:w="1685" w:type="dxa"/>
            <w:tcBorders>
              <w:right w:val="single" w:sz="4" w:space="0" w:color="auto"/>
            </w:tcBorders>
            <w:vAlign w:val="center"/>
          </w:tcPr>
          <w:p w14:paraId="4E6B0BD3" w14:textId="77777777" w:rsidR="000F6822" w:rsidRPr="00014421" w:rsidRDefault="000F6822">
            <w:pPr>
              <w:jc w:val="center"/>
              <w:rPr>
                <w:rFonts w:ascii="宋体" w:hAnsi="宋体" w:cs="宋体"/>
                <w:szCs w:val="24"/>
              </w:rPr>
            </w:pPr>
          </w:p>
        </w:tc>
        <w:tc>
          <w:tcPr>
            <w:tcW w:w="2284" w:type="dxa"/>
            <w:tcBorders>
              <w:right w:val="single" w:sz="4" w:space="0" w:color="auto"/>
            </w:tcBorders>
            <w:vAlign w:val="center"/>
          </w:tcPr>
          <w:p w14:paraId="7BB18A72" w14:textId="77777777" w:rsidR="000F6822" w:rsidRPr="00014421" w:rsidRDefault="000F6822">
            <w:pPr>
              <w:jc w:val="center"/>
              <w:rPr>
                <w:rFonts w:ascii="宋体" w:hAnsi="宋体" w:cs="宋体"/>
                <w:szCs w:val="24"/>
              </w:rPr>
            </w:pPr>
          </w:p>
        </w:tc>
        <w:tc>
          <w:tcPr>
            <w:tcW w:w="1402" w:type="dxa"/>
            <w:tcBorders>
              <w:right w:val="single" w:sz="4" w:space="0" w:color="auto"/>
            </w:tcBorders>
            <w:vAlign w:val="center"/>
          </w:tcPr>
          <w:p w14:paraId="65192DB9" w14:textId="77777777" w:rsidR="000F6822" w:rsidRPr="00014421" w:rsidRDefault="000F6822" w:rsidP="004F7C5D">
            <w:pPr>
              <w:spacing w:beforeLines="50" w:before="156"/>
              <w:jc w:val="center"/>
              <w:rPr>
                <w:rFonts w:ascii="宋体" w:hAnsi="宋体" w:cs="宋体"/>
                <w:szCs w:val="24"/>
              </w:rPr>
            </w:pPr>
          </w:p>
        </w:tc>
      </w:tr>
      <w:tr w:rsidR="000F6822" w:rsidRPr="00652BDF" w14:paraId="6B31A84A" w14:textId="77777777" w:rsidTr="001A4794">
        <w:trPr>
          <w:jc w:val="center"/>
        </w:trPr>
        <w:tc>
          <w:tcPr>
            <w:tcW w:w="1268" w:type="dxa"/>
            <w:tcBorders>
              <w:right w:val="single" w:sz="4" w:space="0" w:color="auto"/>
            </w:tcBorders>
            <w:vAlign w:val="center"/>
          </w:tcPr>
          <w:p w14:paraId="0D47243C" w14:textId="77777777" w:rsidR="000F6822" w:rsidRPr="00014421" w:rsidRDefault="000F6822" w:rsidP="004F7C5D">
            <w:pPr>
              <w:spacing w:beforeLines="50" w:before="156"/>
              <w:jc w:val="center"/>
              <w:rPr>
                <w:rFonts w:ascii="宋体" w:hAnsi="宋体" w:cs="宋体"/>
                <w:szCs w:val="24"/>
              </w:rPr>
            </w:pPr>
          </w:p>
        </w:tc>
        <w:tc>
          <w:tcPr>
            <w:tcW w:w="1993" w:type="dxa"/>
          </w:tcPr>
          <w:p w14:paraId="7D45D0CF" w14:textId="77777777" w:rsidR="000F6822" w:rsidRPr="00014421" w:rsidRDefault="000F6822">
            <w:pPr>
              <w:jc w:val="center"/>
              <w:rPr>
                <w:rFonts w:ascii="宋体" w:hAnsi="宋体" w:cs="宋体"/>
                <w:szCs w:val="24"/>
              </w:rPr>
            </w:pPr>
          </w:p>
        </w:tc>
        <w:tc>
          <w:tcPr>
            <w:tcW w:w="1409" w:type="dxa"/>
            <w:tcBorders>
              <w:right w:val="single" w:sz="4" w:space="0" w:color="auto"/>
            </w:tcBorders>
            <w:vAlign w:val="center"/>
          </w:tcPr>
          <w:p w14:paraId="7A688C2F" w14:textId="77777777" w:rsidR="000F6822" w:rsidRPr="00014421" w:rsidRDefault="000F6822">
            <w:pPr>
              <w:jc w:val="center"/>
              <w:rPr>
                <w:rFonts w:ascii="宋体" w:hAnsi="宋体" w:cs="宋体"/>
                <w:szCs w:val="24"/>
              </w:rPr>
            </w:pPr>
          </w:p>
        </w:tc>
        <w:tc>
          <w:tcPr>
            <w:tcW w:w="1685" w:type="dxa"/>
            <w:tcBorders>
              <w:right w:val="single" w:sz="4" w:space="0" w:color="auto"/>
            </w:tcBorders>
            <w:vAlign w:val="center"/>
          </w:tcPr>
          <w:p w14:paraId="17D6D200" w14:textId="77777777" w:rsidR="000F6822" w:rsidRPr="00014421" w:rsidRDefault="000F6822">
            <w:pPr>
              <w:jc w:val="center"/>
              <w:rPr>
                <w:rFonts w:ascii="宋体" w:hAnsi="宋体" w:cs="宋体"/>
                <w:szCs w:val="24"/>
              </w:rPr>
            </w:pPr>
          </w:p>
        </w:tc>
        <w:tc>
          <w:tcPr>
            <w:tcW w:w="2284" w:type="dxa"/>
            <w:tcBorders>
              <w:right w:val="single" w:sz="4" w:space="0" w:color="auto"/>
            </w:tcBorders>
            <w:vAlign w:val="center"/>
          </w:tcPr>
          <w:p w14:paraId="27430545" w14:textId="77777777" w:rsidR="000F6822" w:rsidRPr="00014421" w:rsidRDefault="000F6822">
            <w:pPr>
              <w:jc w:val="center"/>
              <w:rPr>
                <w:rFonts w:ascii="宋体" w:hAnsi="宋体" w:cs="宋体"/>
                <w:szCs w:val="24"/>
              </w:rPr>
            </w:pPr>
          </w:p>
        </w:tc>
        <w:tc>
          <w:tcPr>
            <w:tcW w:w="1402" w:type="dxa"/>
            <w:tcBorders>
              <w:right w:val="single" w:sz="4" w:space="0" w:color="auto"/>
            </w:tcBorders>
            <w:vAlign w:val="center"/>
          </w:tcPr>
          <w:p w14:paraId="512DF58B" w14:textId="77777777" w:rsidR="000F6822" w:rsidRPr="00014421" w:rsidRDefault="000F6822" w:rsidP="004F7C5D">
            <w:pPr>
              <w:spacing w:beforeLines="50" w:before="156"/>
              <w:jc w:val="center"/>
              <w:rPr>
                <w:rFonts w:ascii="宋体" w:hAnsi="宋体" w:cs="宋体"/>
                <w:szCs w:val="24"/>
              </w:rPr>
            </w:pPr>
          </w:p>
        </w:tc>
      </w:tr>
      <w:tr w:rsidR="000F6822" w:rsidRPr="00652BDF" w14:paraId="61FE720E" w14:textId="77777777" w:rsidTr="001A4794">
        <w:trPr>
          <w:jc w:val="center"/>
        </w:trPr>
        <w:tc>
          <w:tcPr>
            <w:tcW w:w="1268" w:type="dxa"/>
            <w:tcBorders>
              <w:right w:val="single" w:sz="4" w:space="0" w:color="auto"/>
            </w:tcBorders>
            <w:vAlign w:val="center"/>
          </w:tcPr>
          <w:p w14:paraId="6B121411" w14:textId="77777777" w:rsidR="000F6822" w:rsidRPr="00014421" w:rsidRDefault="000F6822" w:rsidP="004F7C5D">
            <w:pPr>
              <w:spacing w:beforeLines="50" w:before="156"/>
              <w:jc w:val="center"/>
              <w:rPr>
                <w:rFonts w:ascii="宋体" w:hAnsi="宋体" w:cs="宋体"/>
                <w:szCs w:val="24"/>
              </w:rPr>
            </w:pPr>
          </w:p>
        </w:tc>
        <w:tc>
          <w:tcPr>
            <w:tcW w:w="1993" w:type="dxa"/>
          </w:tcPr>
          <w:p w14:paraId="2F98D3AD" w14:textId="77777777" w:rsidR="000F6822" w:rsidRPr="00014421" w:rsidRDefault="000F6822">
            <w:pPr>
              <w:jc w:val="center"/>
              <w:rPr>
                <w:rFonts w:ascii="宋体" w:hAnsi="宋体" w:cs="宋体"/>
                <w:szCs w:val="24"/>
              </w:rPr>
            </w:pPr>
          </w:p>
        </w:tc>
        <w:tc>
          <w:tcPr>
            <w:tcW w:w="1409" w:type="dxa"/>
            <w:tcBorders>
              <w:right w:val="single" w:sz="4" w:space="0" w:color="auto"/>
            </w:tcBorders>
            <w:vAlign w:val="center"/>
          </w:tcPr>
          <w:p w14:paraId="14FD654C" w14:textId="77777777" w:rsidR="000F6822" w:rsidRPr="00014421" w:rsidRDefault="000F6822">
            <w:pPr>
              <w:jc w:val="center"/>
              <w:rPr>
                <w:rFonts w:ascii="宋体" w:hAnsi="宋体" w:cs="宋体"/>
                <w:szCs w:val="24"/>
              </w:rPr>
            </w:pPr>
          </w:p>
        </w:tc>
        <w:tc>
          <w:tcPr>
            <w:tcW w:w="1685" w:type="dxa"/>
            <w:tcBorders>
              <w:right w:val="single" w:sz="4" w:space="0" w:color="auto"/>
            </w:tcBorders>
            <w:vAlign w:val="center"/>
          </w:tcPr>
          <w:p w14:paraId="5823D918" w14:textId="77777777" w:rsidR="000F6822" w:rsidRPr="00014421" w:rsidRDefault="000F6822">
            <w:pPr>
              <w:jc w:val="center"/>
              <w:rPr>
                <w:rFonts w:ascii="宋体" w:hAnsi="宋体" w:cs="宋体"/>
                <w:szCs w:val="24"/>
              </w:rPr>
            </w:pPr>
          </w:p>
        </w:tc>
        <w:tc>
          <w:tcPr>
            <w:tcW w:w="2284" w:type="dxa"/>
            <w:tcBorders>
              <w:right w:val="single" w:sz="4" w:space="0" w:color="auto"/>
            </w:tcBorders>
            <w:vAlign w:val="center"/>
          </w:tcPr>
          <w:p w14:paraId="724C484E" w14:textId="77777777" w:rsidR="000F6822" w:rsidRPr="00014421" w:rsidRDefault="000F6822">
            <w:pPr>
              <w:jc w:val="center"/>
              <w:rPr>
                <w:rFonts w:ascii="宋体" w:hAnsi="宋体" w:cs="宋体"/>
                <w:szCs w:val="24"/>
              </w:rPr>
            </w:pPr>
          </w:p>
        </w:tc>
        <w:tc>
          <w:tcPr>
            <w:tcW w:w="1402" w:type="dxa"/>
            <w:tcBorders>
              <w:right w:val="single" w:sz="4" w:space="0" w:color="auto"/>
            </w:tcBorders>
            <w:vAlign w:val="center"/>
          </w:tcPr>
          <w:p w14:paraId="737EC953" w14:textId="77777777" w:rsidR="000F6822" w:rsidRPr="00014421" w:rsidRDefault="000F6822" w:rsidP="004F7C5D">
            <w:pPr>
              <w:spacing w:beforeLines="50" w:before="156"/>
              <w:jc w:val="center"/>
              <w:rPr>
                <w:rFonts w:ascii="宋体" w:hAnsi="宋体" w:cs="宋体"/>
                <w:szCs w:val="24"/>
              </w:rPr>
            </w:pPr>
          </w:p>
        </w:tc>
      </w:tr>
    </w:tbl>
    <w:p w14:paraId="796A7B7E"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5108D02" w14:textId="77777777"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14:paraId="66FE3F7F" w14:textId="77777777"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14:paraId="42D6C6B3"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 建立教学过程质量常态化监控机制，定期对各主要教学环节质量实施监控与评价，保障毕业要求达成</w:t>
      </w:r>
      <w:r>
        <w:rPr>
          <w:rFonts w:ascii="微软雅黑" w:eastAsia="微软雅黑" w:hAnsi="微软雅黑"/>
          <w:szCs w:val="24"/>
        </w:rPr>
        <w:t>。</w:t>
      </w:r>
    </w:p>
    <w:p w14:paraId="44919985"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0BB4AA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w:t>
      </w:r>
      <w:r>
        <w:rPr>
          <w:rFonts w:ascii="华文楷体" w:eastAsia="华文楷体" w:hAnsi="华文楷体" w:cs="宋体" w:hint="eastAsia"/>
        </w:rPr>
        <w:lastRenderedPageBreak/>
        <w:t>理和质量保障规章制度</w:t>
      </w:r>
      <w:bookmarkStart w:id="83" w:name="_Hlk62468775"/>
      <w:r w:rsidR="004C5823">
        <w:rPr>
          <w:rFonts w:ascii="华文楷体" w:eastAsia="华文楷体" w:hAnsi="华文楷体" w:cs="宋体" w:hint="eastAsia"/>
        </w:rPr>
        <w:t>，并说明近三年教学管理和质量保障制度更新情况</w:t>
      </w:r>
      <w:bookmarkEnd w:id="83"/>
      <w:r>
        <w:rPr>
          <w:rFonts w:ascii="华文楷体" w:eastAsia="华文楷体" w:hAnsi="华文楷体" w:cs="宋体" w:hint="eastAsia"/>
        </w:rPr>
        <w:t>。</w:t>
      </w:r>
    </w:p>
    <w:p w14:paraId="4C2B992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8C5945">
        <w:rPr>
          <w:rFonts w:ascii="华文楷体" w:eastAsia="华文楷体" w:hAnsi="华文楷体" w:cs="宋体" w:hint="eastAsia"/>
        </w:rPr>
        <w:t>目标达成评价</w:t>
      </w:r>
      <w:r>
        <w:rPr>
          <w:rFonts w:ascii="华文楷体" w:eastAsia="华文楷体" w:hAnsi="华文楷体" w:cs="宋体" w:hint="eastAsia"/>
        </w:rPr>
        <w:t>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14:paraId="3F9F0E49" w14:textId="77777777"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4C5823">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8C5945">
        <w:rPr>
          <w:rFonts w:ascii="华文楷体" w:eastAsia="华文楷体" w:hAnsi="华文楷体" w:cs="宋体" w:hint="eastAsia"/>
        </w:rPr>
        <w:t>中</w:t>
      </w:r>
      <w:r w:rsidR="008C5945">
        <w:rPr>
          <w:rFonts w:ascii="华文楷体" w:eastAsia="华文楷体" w:hAnsi="华文楷体" w:cs="宋体"/>
        </w:rPr>
        <w:t>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4C5823">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14:paraId="53F3EB4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14:paraId="4F96A836"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61C00525" w14:textId="77777777"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14:paraId="1E923B01" w14:textId="77777777"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14:paraId="6AEE51AE" w14:textId="77777777"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14:paraId="53C06284" w14:textId="77777777"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14:paraId="169047C9" w14:textId="77777777"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14:paraId="381E97BA" w14:textId="77777777"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14:paraId="08AF8CC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[外部评价] 建立毕业生跟踪反馈机制以及基础教育机构、教育行政部门等利益相关方参与的社会评价机制，对培养目标的达成度进行定期评价。</w:t>
      </w:r>
    </w:p>
    <w:p w14:paraId="51B81F02"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1F8A677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w:t>
      </w:r>
      <w:r w:rsidR="00127898">
        <w:rPr>
          <w:rFonts w:ascii="华文楷体" w:eastAsia="华文楷体" w:hAnsi="华文楷体" w:cs="宋体" w:hint="eastAsia"/>
        </w:rPr>
        <w:t>毕业生跟踪反馈</w:t>
      </w:r>
      <w:r w:rsidR="00241530">
        <w:rPr>
          <w:rFonts w:ascii="华文楷体" w:eastAsia="华文楷体" w:hAnsi="华文楷体" w:cs="宋体" w:hint="eastAsia"/>
        </w:rPr>
        <w:t>的开展情况（包括对象、方法、结果）</w:t>
      </w:r>
      <w:r>
        <w:rPr>
          <w:rFonts w:ascii="华文楷体" w:eastAsia="华文楷体" w:hAnsi="华文楷体" w:cs="宋体" w:hint="eastAsia"/>
        </w:rPr>
        <w:t>。</w:t>
      </w:r>
    </w:p>
    <w:p w14:paraId="1BB034F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说明中学、教育行政部门等利益相关方参与的多元社会评价机制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14:paraId="51ECE7C8" w14:textId="77777777"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4C5823">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14:paraId="0884CDC2" w14:textId="77777777" w:rsidR="00F773EF" w:rsidRPr="008E0DE3" w:rsidRDefault="00F773EF" w:rsidP="00A1325E">
      <w:pPr>
        <w:rPr>
          <w:b/>
        </w:rPr>
      </w:pPr>
      <w:r w:rsidRPr="006414EE">
        <w:rPr>
          <w:rFonts w:hint="eastAsia"/>
          <w:b/>
        </w:rPr>
        <w:t>（</w:t>
      </w:r>
      <w:r w:rsidRPr="008E0DE3">
        <w:rPr>
          <w:b/>
        </w:rPr>
        <w:t>2</w:t>
      </w:r>
      <w:r w:rsidRPr="008E0DE3">
        <w:rPr>
          <w:b/>
        </w:rPr>
        <w:t>）需要提供的支撑材料：</w:t>
      </w:r>
    </w:p>
    <w:p w14:paraId="69D646BE"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14:paraId="5C64DADC"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14:paraId="242D2315"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14:paraId="72A7AB73"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p>
    <w:p w14:paraId="25695E47" w14:textId="77777777"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lastRenderedPageBreak/>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p>
    <w:p w14:paraId="56529B3D" w14:textId="77777777"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7.4 [</w:t>
      </w:r>
      <w:r w:rsidRPr="00A1325E">
        <w:rPr>
          <w:rFonts w:ascii="微软雅黑" w:eastAsia="微软雅黑" w:hAnsi="微软雅黑" w:hint="eastAsia"/>
          <w:szCs w:val="24"/>
        </w:rPr>
        <w:t>持续改进</w:t>
      </w:r>
      <w:r w:rsidRPr="00A1325E">
        <w:rPr>
          <w:rFonts w:ascii="微软雅黑" w:eastAsia="微软雅黑" w:hAnsi="微软雅黑"/>
          <w:szCs w:val="24"/>
        </w:rPr>
        <w:t xml:space="preserve">] </w:t>
      </w:r>
      <w:r w:rsidRPr="00A1325E">
        <w:rPr>
          <w:rFonts w:ascii="微软雅黑" w:eastAsia="微软雅黑" w:hAnsi="微软雅黑" w:hint="eastAsia"/>
          <w:szCs w:val="24"/>
        </w:rPr>
        <w:t>定期对校内外的评价结果进行综合分析，能够有效使用分析结果，推动师范生培养质量持续改进和提高。</w:t>
      </w:r>
    </w:p>
    <w:p w14:paraId="3A1A5E02"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0954D51" w14:textId="77777777"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p>
    <w:p w14:paraId="1AC3E70F" w14:textId="77777777" w:rsidR="00BF15D3" w:rsidRPr="005F01FA" w:rsidRDefault="00BF15D3" w:rsidP="00A1325E">
      <w:pPr>
        <w:rPr>
          <w:b/>
        </w:rPr>
      </w:pPr>
      <w:r w:rsidRPr="00177446">
        <w:rPr>
          <w:rFonts w:hint="eastAsia"/>
          <w:b/>
        </w:rPr>
        <w:t>（</w:t>
      </w:r>
      <w:r w:rsidRPr="005F01FA">
        <w:rPr>
          <w:b/>
        </w:rPr>
        <w:t>2</w:t>
      </w:r>
      <w:r w:rsidRPr="005F01FA">
        <w:rPr>
          <w:b/>
        </w:rPr>
        <w:t>）需要提供的支撑材料：</w:t>
      </w:r>
    </w:p>
    <w:p w14:paraId="6883DAA0" w14:textId="77777777"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p>
    <w:p w14:paraId="25672476" w14:textId="77777777"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14:paraId="00EE91C5"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4" w:name="_Toc58064555"/>
      <w:r>
        <w:rPr>
          <w:rFonts w:ascii="微软雅黑" w:eastAsia="微软雅黑" w:hAnsi="微软雅黑" w:cs="Times New Roman" w:hint="eastAsia"/>
          <w:b/>
          <w:kern w:val="44"/>
          <w:szCs w:val="24"/>
        </w:rPr>
        <w:t>第二部分：主要问题</w:t>
      </w:r>
      <w:bookmarkEnd w:id="84"/>
    </w:p>
    <w:p w14:paraId="5B5AF04E" w14:textId="77777777" w:rsidR="004F0EDC" w:rsidRDefault="004F0EDC">
      <w:pPr>
        <w:spacing w:beforeLines="50" w:before="156" w:afterLines="50" w:after="156"/>
        <w:jc w:val="left"/>
        <w:rPr>
          <w:rFonts w:ascii="楷体" w:hAnsi="楷体" w:cs="楷体"/>
          <w:szCs w:val="28"/>
        </w:rPr>
      </w:pPr>
      <w:bookmarkStart w:id="85" w:name="_Hlk62468982"/>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85"/>
    <w:p w14:paraId="4AC1D3F3" w14:textId="77777777"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08ED0100"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074C09D0" w14:textId="77777777"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14:paraId="0B211581"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0F42BE66" w14:textId="77777777"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14:paraId="0E8EFBF1" w14:textId="77777777" w:rsidR="008A1A93" w:rsidRDefault="00654FDB">
      <w:pPr>
        <w:rPr>
          <w:rFonts w:ascii="微软雅黑" w:eastAsia="微软雅黑" w:hAnsi="微软雅黑"/>
          <w:szCs w:val="24"/>
        </w:rPr>
      </w:pPr>
      <w:r>
        <w:rPr>
          <w:rFonts w:ascii="微软雅黑" w:eastAsia="微软雅黑" w:hAnsi="微软雅黑" w:hint="eastAsia"/>
          <w:szCs w:val="24"/>
        </w:rPr>
        <w:lastRenderedPageBreak/>
        <w:t>……</w:t>
      </w:r>
    </w:p>
    <w:p w14:paraId="1E63F876" w14:textId="77777777"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7C3F8B46"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2CCEF66A"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6" w:name="_Toc58064556"/>
      <w:r>
        <w:rPr>
          <w:rFonts w:ascii="微软雅黑" w:eastAsia="微软雅黑" w:hAnsi="微软雅黑" w:cs="Times New Roman" w:hint="eastAsia"/>
          <w:b/>
          <w:kern w:val="44"/>
          <w:szCs w:val="24"/>
        </w:rPr>
        <w:t>第三部分：改进措施</w:t>
      </w:r>
      <w:bookmarkEnd w:id="86"/>
    </w:p>
    <w:p w14:paraId="1AD00F43" w14:textId="77777777" w:rsidR="004F0EDC" w:rsidRDefault="004F0EDC">
      <w:pPr>
        <w:spacing w:beforeLines="50" w:before="156" w:afterLines="50" w:after="156"/>
        <w:jc w:val="left"/>
        <w:rPr>
          <w:rFonts w:ascii="楷体" w:hAnsi="楷体" w:cs="楷体"/>
          <w:szCs w:val="28"/>
        </w:rPr>
      </w:pPr>
      <w:bookmarkStart w:id="87" w:name="_Hlk6246899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7"/>
    <w:p w14:paraId="3AE62D25"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2B5EB9F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6C0FE954"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14:paraId="39771DBF"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29BD0753"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14:paraId="53CEB3F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3BDA3EFB"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3EAEE485" w14:textId="77777777" w:rsidR="008A1A93" w:rsidRDefault="00654FDB">
      <w:pPr>
        <w:spacing w:beforeLines="50" w:before="156" w:afterLines="50" w:after="156"/>
        <w:jc w:val="left"/>
        <w:rPr>
          <w:rFonts w:ascii="楷体" w:hAnsi="楷体" w:cs="楷体"/>
          <w:bCs/>
        </w:rPr>
      </w:pPr>
      <w:r>
        <w:rPr>
          <w:rFonts w:ascii="楷体" w:hAnsi="楷体" w:cs="楷体" w:hint="eastAsia"/>
          <w:bCs/>
        </w:rPr>
        <w:t>……</w:t>
      </w:r>
    </w:p>
    <w:p w14:paraId="5681AB24" w14:textId="77777777" w:rsidR="008A1A93" w:rsidRDefault="00654FDB">
      <w:pPr>
        <w:pStyle w:val="1"/>
        <w:spacing w:line="240" w:lineRule="auto"/>
        <w:rPr>
          <w:rFonts w:ascii="微软雅黑" w:eastAsia="微软雅黑" w:hAnsi="微软雅黑"/>
          <w:b/>
          <w:szCs w:val="28"/>
        </w:rPr>
      </w:pPr>
      <w:bookmarkStart w:id="88" w:name="_Toc58064557"/>
      <w:r>
        <w:rPr>
          <w:rFonts w:ascii="微软雅黑" w:eastAsia="微软雅黑" w:hAnsi="微软雅黑" w:hint="eastAsia"/>
          <w:b/>
          <w:szCs w:val="28"/>
        </w:rPr>
        <w:t>标准8学生发展</w:t>
      </w:r>
      <w:bookmarkEnd w:id="88"/>
    </w:p>
    <w:p w14:paraId="478F6256"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9" w:name="_Toc58064558"/>
      <w:r>
        <w:rPr>
          <w:rFonts w:ascii="微软雅黑" w:eastAsia="微软雅黑" w:hAnsi="微软雅黑" w:cs="Times New Roman" w:hint="eastAsia"/>
          <w:b/>
          <w:kern w:val="44"/>
          <w:szCs w:val="24"/>
        </w:rPr>
        <w:t>第一部分：达成情况</w:t>
      </w:r>
      <w:bookmarkEnd w:id="89"/>
    </w:p>
    <w:p w14:paraId="62BC6A69" w14:textId="77777777" w:rsidR="008A1A93" w:rsidRDefault="00654FDB" w:rsidP="004F7C5D">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714B30E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8.1 </w:t>
      </w:r>
      <w:r>
        <w:rPr>
          <w:rFonts w:ascii="微软雅黑" w:eastAsia="微软雅黑" w:hAnsi="微软雅黑" w:hint="eastAsia"/>
          <w:szCs w:val="24"/>
        </w:rPr>
        <w:t>[生源质量] 建立有效的制度措施，能够吸引志愿从教、素质良好的生源</w:t>
      </w:r>
      <w:r>
        <w:rPr>
          <w:rFonts w:ascii="微软雅黑" w:eastAsia="微软雅黑" w:hAnsi="微软雅黑"/>
          <w:szCs w:val="24"/>
        </w:rPr>
        <w:t>。</w:t>
      </w:r>
    </w:p>
    <w:p w14:paraId="6CA12527"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7D1B2B6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14:paraId="21F52B78" w14:textId="77777777" w:rsidTr="00014421">
        <w:trPr>
          <w:jc w:val="center"/>
        </w:trPr>
        <w:tc>
          <w:tcPr>
            <w:tcW w:w="1485" w:type="dxa"/>
            <w:tcBorders>
              <w:right w:val="single" w:sz="4" w:space="0" w:color="auto"/>
            </w:tcBorders>
            <w:vAlign w:val="center"/>
          </w:tcPr>
          <w:p w14:paraId="165CC6FE" w14:textId="77777777"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1485" w:type="dxa"/>
            <w:tcBorders>
              <w:right w:val="single" w:sz="4" w:space="0" w:color="auto"/>
            </w:tcBorders>
            <w:vAlign w:val="center"/>
          </w:tcPr>
          <w:p w14:paraId="004AB726" w14:textId="77777777"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所在省</w:t>
            </w:r>
          </w:p>
          <w:p w14:paraId="4D60DB1C" w14:textId="77777777"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rPr>
              <w:t>/</w:t>
            </w:r>
            <w:r w:rsidRPr="00014421">
              <w:rPr>
                <w:rFonts w:ascii="华文楷体" w:eastAsia="华文楷体" w:hAnsi="华文楷体" w:hint="eastAsia"/>
              </w:rPr>
              <w:t>直辖市</w:t>
            </w:r>
          </w:p>
        </w:tc>
        <w:tc>
          <w:tcPr>
            <w:tcW w:w="999" w:type="dxa"/>
            <w:tcBorders>
              <w:right w:val="single" w:sz="4" w:space="0" w:color="auto"/>
            </w:tcBorders>
            <w:vAlign w:val="center"/>
          </w:tcPr>
          <w:p w14:paraId="17C2A4C1" w14:textId="77777777"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招生数</w:t>
            </w:r>
          </w:p>
        </w:tc>
        <w:tc>
          <w:tcPr>
            <w:tcW w:w="2694" w:type="dxa"/>
            <w:tcBorders>
              <w:right w:val="single" w:sz="4" w:space="0" w:color="auto"/>
            </w:tcBorders>
            <w:vAlign w:val="center"/>
          </w:tcPr>
          <w:p w14:paraId="21375156" w14:textId="77777777"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该省</w:t>
            </w:r>
            <w:r w:rsidRPr="00014421">
              <w:rPr>
                <w:rFonts w:ascii="华文楷体" w:eastAsia="华文楷体" w:hAnsi="华文楷体"/>
              </w:rPr>
              <w:t>/</w:t>
            </w:r>
            <w:r w:rsidRPr="00014421">
              <w:rPr>
                <w:rFonts w:ascii="华文楷体" w:eastAsia="华文楷体" w:hAnsi="华文楷体" w:hint="eastAsia"/>
              </w:rPr>
              <w:t>直辖市录取分</w:t>
            </w:r>
          </w:p>
          <w:p w14:paraId="6238262F" w14:textId="77777777"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与本专业分数线比较</w:t>
            </w:r>
          </w:p>
        </w:tc>
        <w:tc>
          <w:tcPr>
            <w:tcW w:w="1701" w:type="dxa"/>
            <w:tcBorders>
              <w:right w:val="single" w:sz="4" w:space="0" w:color="auto"/>
            </w:tcBorders>
            <w:vAlign w:val="center"/>
          </w:tcPr>
          <w:p w14:paraId="1F1DC007" w14:textId="77777777"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专业第一志</w:t>
            </w:r>
          </w:p>
          <w:p w14:paraId="535C960C" w14:textId="77777777"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愿录取比例</w:t>
            </w:r>
          </w:p>
        </w:tc>
      </w:tr>
      <w:tr w:rsidR="008A1A93" w:rsidRPr="00E04BAA" w14:paraId="3F88D035" w14:textId="77777777" w:rsidTr="00014421">
        <w:trPr>
          <w:trHeight w:val="652"/>
          <w:jc w:val="center"/>
        </w:trPr>
        <w:tc>
          <w:tcPr>
            <w:tcW w:w="1485" w:type="dxa"/>
            <w:tcBorders>
              <w:right w:val="single" w:sz="4" w:space="0" w:color="auto"/>
            </w:tcBorders>
            <w:vAlign w:val="center"/>
          </w:tcPr>
          <w:p w14:paraId="55915DA7" w14:textId="77777777" w:rsidR="008A1A93" w:rsidRPr="00014421"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14:paraId="44C2BF50" w14:textId="77777777" w:rsidR="008A1A93" w:rsidRPr="00014421"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14:paraId="7E322C43" w14:textId="77777777" w:rsidR="008A1A93" w:rsidRPr="00014421"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14:paraId="65D8FC20" w14:textId="77777777" w:rsidR="008A1A93" w:rsidRPr="00014421"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14:paraId="504D4625" w14:textId="77777777" w:rsidR="008A1A93" w:rsidRPr="00014421" w:rsidRDefault="008A1A93">
            <w:pPr>
              <w:pStyle w:val="af1"/>
              <w:ind w:firstLineChars="0" w:firstLine="0"/>
              <w:jc w:val="center"/>
              <w:rPr>
                <w:rFonts w:ascii="华文楷体" w:eastAsia="华文楷体" w:hAnsi="华文楷体"/>
              </w:rPr>
            </w:pPr>
          </w:p>
        </w:tc>
      </w:tr>
    </w:tbl>
    <w:p w14:paraId="7EA86820" w14:textId="77777777" w:rsidR="008A1A93" w:rsidRDefault="008A1A93">
      <w:pPr>
        <w:adjustRightInd w:val="0"/>
        <w:snapToGrid w:val="0"/>
        <w:rPr>
          <w:rFonts w:ascii="华文楷体" w:eastAsia="华文楷体" w:hAnsi="华文楷体" w:cs="宋体"/>
        </w:rPr>
      </w:pPr>
    </w:p>
    <w:p w14:paraId="1DAFA2E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描述说明学校和院系两级建立符合中学教育类专业和教师教育特点、吸引乐教、适教的优秀生源制度措施及效果情况。</w:t>
      </w:r>
    </w:p>
    <w:p w14:paraId="7608C3B1" w14:textId="77777777"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4948465A" w14:textId="77777777"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14:paraId="74BFB7A5" w14:textId="77777777"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14:paraId="79F523AF" w14:textId="77777777" w:rsidR="00984EEA" w:rsidRDefault="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面向新生奖学金、助学金的相关文件，本专业学生获得情况</w:t>
      </w:r>
      <w:r w:rsidR="001D54F5">
        <w:rPr>
          <w:rFonts w:ascii="华文楷体" w:eastAsia="华文楷体" w:hAnsi="华文楷体" w:cs="宋体" w:hint="eastAsia"/>
        </w:rPr>
        <w:t>，</w:t>
      </w:r>
      <w:bookmarkStart w:id="90" w:name="_Hlk62469050"/>
      <w:r w:rsidR="001D54F5">
        <w:rPr>
          <w:rFonts w:ascii="华文楷体" w:eastAsia="华文楷体" w:hAnsi="华文楷体" w:cs="宋体" w:hint="eastAsia"/>
        </w:rPr>
        <w:t>以及</w:t>
      </w:r>
      <w:r w:rsidR="001D54F5" w:rsidRPr="00C800D9">
        <w:rPr>
          <w:rFonts w:hint="eastAsia"/>
        </w:rPr>
        <w:t>其他反映专业招生举措及有吸引力的培养举措等特色性资料</w:t>
      </w:r>
    </w:p>
    <w:bookmarkEnd w:id="90"/>
    <w:p w14:paraId="4C66DC65" w14:textId="77777777"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p>
    <w:p w14:paraId="2121F73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了解师范生发展诉求，加强学情分析，设计兼顾共性要求与个性需求的培养方案与教学管理制度，为师范生发展提供空间</w:t>
      </w:r>
      <w:r>
        <w:rPr>
          <w:rFonts w:ascii="微软雅黑" w:eastAsia="微软雅黑" w:hAnsi="微软雅黑"/>
          <w:szCs w:val="24"/>
        </w:rPr>
        <w:t>。</w:t>
      </w:r>
    </w:p>
    <w:p w14:paraId="2F15E1BB"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75819A3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 xml:space="preserve">描述说明学校和院系两级建立师范生发展诉求、学情调研机制和师范生发展评价指导体系，及其支持师范生个性化发展的情况。 </w:t>
      </w:r>
    </w:p>
    <w:p w14:paraId="08066E0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描述说明学校和院系两级针对专业教学和师范生个性发展需求的培养方案与管理制度措施，及这些制度和措施在支持和促进师范生发展，满足师范生多样化需求方面发挥的作用。</w:t>
      </w:r>
    </w:p>
    <w:p w14:paraId="79B6C20D" w14:textId="77777777"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733F5492" w14:textId="77777777"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14:paraId="5F9C5BF3"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 建立师范生指导与服务体系，加强思想政治教育，能够适时为师范生提供生活指导、学习指导、职业生涯指导、就业创业指导、心理健康指导等，满足师范生成长需求</w:t>
      </w:r>
      <w:r>
        <w:rPr>
          <w:rFonts w:ascii="微软雅黑" w:eastAsia="微软雅黑" w:hAnsi="微软雅黑"/>
          <w:szCs w:val="24"/>
        </w:rPr>
        <w:t>。</w:t>
      </w:r>
    </w:p>
    <w:p w14:paraId="0C805D4F"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38865F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设立的师范生指导和服务体系及运行方式。</w:t>
      </w:r>
    </w:p>
    <w:p w14:paraId="12BD369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14:paraId="7FE2E6C2" w14:textId="77777777"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指导师范生根据培养目标和毕业要求制订学习规划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14:paraId="3EBBA66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14:paraId="3FEA7B21" w14:textId="77777777"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14:paraId="21827B0E" w14:textId="77777777"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14:paraId="25B7884D" w14:textId="77777777"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14:paraId="0CF4BF0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[学业监测] 建立形成性评价机制，监测师范生的学习进展情况，保证师范生在毕业时达到毕业要求。</w:t>
      </w:r>
    </w:p>
    <w:p w14:paraId="2450325A"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3A867E2" w14:textId="77777777"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14:paraId="5EA623FD" w14:textId="77777777"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描述说明师范生形成性评价机制的建立情况，及对师范生在整个学习过程中的表现进行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6F7EF8">
        <w:rPr>
          <w:rFonts w:ascii="华文楷体" w:eastAsia="华文楷体" w:hAnsi="华文楷体" w:cs="宋体" w:hint="eastAsia"/>
        </w:rPr>
        <w:t>评价</w:t>
      </w:r>
      <w:r>
        <w:rPr>
          <w:rFonts w:ascii="华文楷体" w:eastAsia="华文楷体" w:hAnsi="华文楷体" w:cs="宋体" w:hint="eastAsia"/>
        </w:rPr>
        <w:t>情况及实施成效。</w:t>
      </w:r>
    </w:p>
    <w:p w14:paraId="26BF876A" w14:textId="77777777"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6F7EF8">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6F7EF8">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14:paraId="1CBAB391" w14:textId="77777777"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14:paraId="4187952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14:paraId="0971939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1D54F5">
        <w:rPr>
          <w:rFonts w:ascii="华文楷体" w:eastAsia="华文楷体" w:hAnsi="华文楷体" w:cs="宋体" w:hint="eastAsia"/>
        </w:rPr>
        <w:t>开展</w:t>
      </w:r>
      <w:r>
        <w:rPr>
          <w:rFonts w:ascii="华文楷体" w:eastAsia="华文楷体" w:hAnsi="华文楷体" w:cs="宋体"/>
        </w:rPr>
        <w:t>指导和改进</w:t>
      </w:r>
      <w:r w:rsidR="00153BB0">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14:paraId="6538F2CE" w14:textId="77777777"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4C7C3F1" w14:textId="77777777"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对于学生学业要求的相关文件。</w:t>
      </w:r>
    </w:p>
    <w:p w14:paraId="0EB4DF1A" w14:textId="77777777"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14:paraId="4BDFA729" w14:textId="77777777"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6F7EF8">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14:paraId="5E1CAB0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 毕业生的初次就业率不低于本地区高校毕业生就业率的平均水平，获得教师资格证书的比例不低于75%，且主要从事教育工作</w:t>
      </w:r>
      <w:r>
        <w:rPr>
          <w:rFonts w:ascii="微软雅黑" w:eastAsia="微软雅黑" w:hAnsi="微软雅黑"/>
          <w:szCs w:val="24"/>
        </w:rPr>
        <w:t>。</w:t>
      </w:r>
    </w:p>
    <w:p w14:paraId="0CD940C6"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596A5A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描述说明学校和院系两级促进专业毕业生就业质量的制度措施及效果。</w:t>
      </w:r>
    </w:p>
    <w:p w14:paraId="7F5CBFB7"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14:paraId="6A7092E4" w14:textId="77777777"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2433D275" w14:textId="77777777"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14:paraId="731D9975" w14:textId="77777777"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14:paraId="51951E3B" w14:textId="77777777"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14:paraId="60B599AB" w14:textId="77777777"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14:paraId="31D525F7" w14:textId="77777777" w:rsidR="008A1A93" w:rsidRPr="00014421" w:rsidRDefault="008A1A93" w:rsidP="00014421">
            <w:pPr>
              <w:pStyle w:val="af1"/>
              <w:ind w:firstLineChars="0" w:firstLine="0"/>
              <w:jc w:val="center"/>
              <w:rPr>
                <w:rFonts w:ascii="华文楷体" w:eastAsia="华文楷体" w:hAnsi="华文楷体"/>
              </w:rPr>
            </w:pPr>
          </w:p>
          <w:p w14:paraId="591E3D56" w14:textId="77777777"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14:paraId="7823E674" w14:textId="77777777"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一次就业率</w:t>
            </w:r>
          </w:p>
        </w:tc>
        <w:tc>
          <w:tcPr>
            <w:tcW w:w="1146" w:type="dxa"/>
            <w:gridSpan w:val="2"/>
            <w:tcBorders>
              <w:top w:val="single" w:sz="4" w:space="0" w:color="000000"/>
              <w:left w:val="nil"/>
              <w:right w:val="nil"/>
            </w:tcBorders>
          </w:tcPr>
          <w:p w14:paraId="144CE4A8" w14:textId="77777777" w:rsidR="008A1A93" w:rsidRPr="00014421" w:rsidRDefault="008A1A93" w:rsidP="00014421">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14:paraId="64ECC5E3" w14:textId="77777777"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分类就业状况</w:t>
            </w:r>
          </w:p>
        </w:tc>
      </w:tr>
      <w:tr w:rsidR="008A1A93" w:rsidRPr="00C844D0" w14:paraId="6908F519" w14:textId="77777777"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14:paraId="7BC03793" w14:textId="77777777" w:rsidR="008A1A93" w:rsidRPr="008F1F26" w:rsidRDefault="008A1A93" w:rsidP="008F1F26">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14:paraId="1821012F" w14:textId="77777777" w:rsidR="008A1A93" w:rsidRPr="008F1F26" w:rsidRDefault="008A1A93" w:rsidP="008F1F26">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14:paraId="45372870" w14:textId="77777777" w:rsidR="008A1A93" w:rsidRPr="008F1F26" w:rsidRDefault="008A1A93" w:rsidP="008F1F26">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14:paraId="70172BA6" w14:textId="77777777"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14:paraId="43F26CC6" w14:textId="77777777"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14:paraId="4643D04E" w14:textId="77777777" w:rsidR="008A1A93" w:rsidRPr="008F1F26" w:rsidRDefault="008A1A93" w:rsidP="008F1F26">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329B1B26"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14:paraId="036D6058"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14:paraId="1615B3CA"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14:paraId="599EF91D"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14:paraId="42C7B83C"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14:paraId="02F3A274"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14:paraId="57ABE8A6"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14:paraId="7908FE19" w14:textId="77777777"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出国</w:t>
            </w:r>
          </w:p>
        </w:tc>
      </w:tr>
      <w:tr w:rsidR="008A1A93" w:rsidRPr="00C844D0" w14:paraId="52264D69" w14:textId="77777777"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7AFAF34" w14:textId="77777777" w:rsidR="008A1A93" w:rsidRPr="00014421" w:rsidRDefault="008A1A93" w:rsidP="00014421">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14:paraId="49E11FAD" w14:textId="77777777" w:rsidR="008A1A93" w:rsidRPr="00014421" w:rsidRDefault="008A1A93" w:rsidP="00014421">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14:paraId="5C891C1E" w14:textId="77777777" w:rsidR="008A1A93" w:rsidRPr="00014421" w:rsidRDefault="008A1A93" w:rsidP="00014421">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14:paraId="130896CC" w14:textId="77777777"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14:paraId="4B8DD92A" w14:textId="77777777"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14:paraId="1BD0FDEC" w14:textId="77777777" w:rsidR="008A1A93" w:rsidRPr="00014421" w:rsidRDefault="008A1A93" w:rsidP="00014421">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3BA9FC29" w14:textId="77777777" w:rsidR="008A1A93" w:rsidRPr="00014421" w:rsidRDefault="008A1A93" w:rsidP="00014421">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14:paraId="033B77EE" w14:textId="77777777" w:rsidR="008A1A93" w:rsidRPr="00014421" w:rsidRDefault="008A1A93" w:rsidP="00014421">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14:paraId="1B74A06F" w14:textId="77777777" w:rsidR="008A1A93" w:rsidRPr="00014421" w:rsidRDefault="008A1A93" w:rsidP="00014421">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14:paraId="643B73ED" w14:textId="77777777"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57DB4561" w14:textId="77777777" w:rsidR="008A1A93" w:rsidRPr="00014421" w:rsidRDefault="008A1A93" w:rsidP="00014421">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14:paraId="120184DD" w14:textId="77777777" w:rsidR="008A1A93" w:rsidRPr="00014421" w:rsidRDefault="008A1A93" w:rsidP="00014421">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14:paraId="5F52D7F8" w14:textId="77777777"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08341C17" w14:textId="77777777" w:rsidR="008A1A93" w:rsidRPr="00014421" w:rsidRDefault="008A1A93" w:rsidP="00014421">
            <w:pPr>
              <w:pStyle w:val="af1"/>
              <w:ind w:firstLineChars="0" w:firstLine="0"/>
              <w:jc w:val="center"/>
              <w:rPr>
                <w:rFonts w:ascii="华文楷体" w:eastAsia="华文楷体" w:hAnsi="华文楷体"/>
              </w:rPr>
            </w:pPr>
          </w:p>
        </w:tc>
      </w:tr>
    </w:tbl>
    <w:p w14:paraId="227491AF" w14:textId="77777777"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14:paraId="6D05A690" w14:textId="77777777"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CD3C0CD" w14:textId="77777777"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32982DE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8.6 </w:t>
      </w:r>
      <w:r>
        <w:rPr>
          <w:rFonts w:ascii="微软雅黑" w:eastAsia="微软雅黑" w:hAnsi="微软雅黑" w:hint="eastAsia"/>
          <w:szCs w:val="24"/>
        </w:rPr>
        <w:t>[社会声誉] 毕业生社会声誉较好，用人单位满意度较高。</w:t>
      </w:r>
    </w:p>
    <w:p w14:paraId="13259797"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43536D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14:paraId="2885149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14:paraId="1474D4AE"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14:paraId="610FE489" w14:textId="77777777"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14:paraId="39BF46FE" w14:textId="77777777" w:rsidR="00C80F91" w:rsidRDefault="00C80F91"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用人单位对毕业生评价的调查问卷等。</w:t>
      </w:r>
    </w:p>
    <w:p w14:paraId="7A135556" w14:textId="77777777" w:rsidR="00153BB0"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91" w:name="_Hlk62469181"/>
      <w:r w:rsidRPr="00153BB0">
        <w:rPr>
          <w:rFonts w:ascii="华文楷体" w:eastAsia="华文楷体" w:hAnsi="华文楷体" w:cs="宋体" w:hint="eastAsia"/>
        </w:rPr>
        <w:t>其他利益相关方对毕业生的评价等相关材料。</w:t>
      </w:r>
    </w:p>
    <w:p w14:paraId="52BDC6FE" w14:textId="77777777"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2" w:name="_Toc58064559"/>
      <w:bookmarkEnd w:id="91"/>
      <w:r>
        <w:rPr>
          <w:rFonts w:ascii="微软雅黑" w:eastAsia="微软雅黑" w:hAnsi="微软雅黑" w:cs="Times New Roman" w:hint="eastAsia"/>
          <w:b/>
          <w:kern w:val="44"/>
          <w:szCs w:val="24"/>
        </w:rPr>
        <w:t>第二部分：主要问题</w:t>
      </w:r>
      <w:bookmarkEnd w:id="92"/>
    </w:p>
    <w:p w14:paraId="5587D6C3" w14:textId="77777777" w:rsidR="004F0EDC" w:rsidRDefault="004F0EDC">
      <w:pPr>
        <w:spacing w:beforeLines="50" w:before="156" w:afterLines="50" w:after="156"/>
        <w:jc w:val="left"/>
        <w:rPr>
          <w:rFonts w:ascii="楷体" w:hAnsi="楷体" w:cs="楷体"/>
          <w:szCs w:val="28"/>
        </w:rPr>
      </w:pPr>
      <w:bookmarkStart w:id="93" w:name="_Hlk62469246"/>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3"/>
    <w:p w14:paraId="5746E489"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14:paraId="55BA329C"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63347884"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14:paraId="6F0044BB"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78599F89"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214A304D"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14:paraId="362BB23F"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4561DE2C"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56951C2B"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316683D3"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44DC0633"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47E6B67B" w14:textId="77777777" w:rsidR="008A1A93" w:rsidRDefault="00654FDB">
      <w:pPr>
        <w:spacing w:beforeLines="50" w:before="156" w:afterLines="50" w:after="156"/>
        <w:jc w:val="left"/>
        <w:rPr>
          <w:rFonts w:ascii="楷体" w:hAnsi="楷体" w:cs="楷体"/>
        </w:rPr>
      </w:pPr>
      <w:r>
        <w:rPr>
          <w:rFonts w:ascii="楷体" w:hAnsi="楷体" w:cs="楷体" w:hint="eastAsia"/>
        </w:rPr>
        <w:t>……</w:t>
      </w:r>
    </w:p>
    <w:p w14:paraId="78F3725C"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4" w:name="_Toc58064560"/>
      <w:r>
        <w:rPr>
          <w:rFonts w:ascii="微软雅黑" w:eastAsia="微软雅黑" w:hAnsi="微软雅黑" w:cs="Times New Roman" w:hint="eastAsia"/>
          <w:b/>
          <w:kern w:val="44"/>
          <w:szCs w:val="24"/>
        </w:rPr>
        <w:t>第三部分：改进措施</w:t>
      </w:r>
      <w:bookmarkEnd w:id="94"/>
    </w:p>
    <w:p w14:paraId="2E771FEB" w14:textId="77777777" w:rsidR="004F0EDC" w:rsidRDefault="00FF1E8D">
      <w:pPr>
        <w:spacing w:beforeLines="50" w:before="156" w:afterLines="50" w:after="156"/>
        <w:jc w:val="left"/>
        <w:rPr>
          <w:rFonts w:ascii="楷体" w:hAnsi="楷体" w:cs="楷体"/>
          <w:szCs w:val="28"/>
        </w:rPr>
      </w:pPr>
      <w:bookmarkStart w:id="95" w:name="_Hlk62469258"/>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95"/>
    <w:p w14:paraId="2B1054D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14:paraId="2C926C4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084FD86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14:paraId="7A2D9246"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415183BC"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6F37AA5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458E02A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7407914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14:paraId="615C88B6"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35F59226"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28F4821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472F6E5E" w14:textId="77777777" w:rsidR="00976684" w:rsidRDefault="00654FDB">
      <w:pPr>
        <w:spacing w:beforeLines="50" w:before="156" w:afterLines="50" w:after="156"/>
        <w:jc w:val="left"/>
        <w:rPr>
          <w:rFonts w:ascii="微软雅黑" w:eastAsia="微软雅黑" w:hAnsi="微软雅黑"/>
          <w:szCs w:val="24"/>
        </w:rPr>
        <w:sectPr w:rsidR="00976684" w:rsidSect="004A4DE0">
          <w:footerReference w:type="default" r:id="rId11"/>
          <w:pgSz w:w="12240" w:h="15840"/>
          <w:pgMar w:top="1440" w:right="1800" w:bottom="1440" w:left="1800" w:header="720" w:footer="720" w:gutter="0"/>
          <w:pgNumType w:start="1"/>
          <w:cols w:space="720"/>
          <w:docGrid w:type="lines" w:linePitch="312"/>
        </w:sectPr>
      </w:pPr>
      <w:r>
        <w:rPr>
          <w:rFonts w:ascii="微软雅黑" w:eastAsia="微软雅黑" w:hAnsi="微软雅黑" w:hint="eastAsia"/>
          <w:szCs w:val="24"/>
        </w:rPr>
        <w:t>……</w:t>
      </w:r>
    </w:p>
    <w:p w14:paraId="01A9E6F7" w14:textId="77777777" w:rsidR="002C1368" w:rsidRDefault="00654FDB" w:rsidP="00A1325E">
      <w:pPr>
        <w:widowControl/>
        <w:jc w:val="left"/>
        <w:rPr>
          <w:rFonts w:ascii="微软雅黑" w:eastAsia="微软雅黑" w:hAnsi="微软雅黑"/>
          <w:b/>
          <w:bCs/>
          <w:kern w:val="44"/>
          <w:sz w:val="28"/>
          <w:szCs w:val="28"/>
        </w:rPr>
      </w:pPr>
      <w:bookmarkStart w:id="96" w:name="_Hlk62479393"/>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14:paraId="6E0E4AE6" w14:textId="77777777"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14:paraId="3F0EC52C" w14:textId="77777777">
        <w:trPr>
          <w:cantSplit/>
          <w:tblHeader/>
        </w:trPr>
        <w:tc>
          <w:tcPr>
            <w:tcW w:w="1102" w:type="dxa"/>
            <w:vAlign w:val="center"/>
          </w:tcPr>
          <w:p w14:paraId="355C4A19" w14:textId="77777777"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14:paraId="30937FB8" w14:textId="77777777"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14:paraId="25977922" w14:textId="77777777"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14:paraId="6FE5D32D" w14:textId="77777777">
        <w:trPr>
          <w:cantSplit/>
          <w:trHeight w:val="339"/>
        </w:trPr>
        <w:tc>
          <w:tcPr>
            <w:tcW w:w="1102" w:type="dxa"/>
            <w:vMerge w:val="restart"/>
            <w:vAlign w:val="center"/>
          </w:tcPr>
          <w:p w14:paraId="34AF0F30"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14:paraId="3AE674F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14:paraId="3622CB8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3C4FA07" w14:textId="77777777">
        <w:trPr>
          <w:cantSplit/>
        </w:trPr>
        <w:tc>
          <w:tcPr>
            <w:tcW w:w="1102" w:type="dxa"/>
            <w:vMerge/>
            <w:vAlign w:val="center"/>
          </w:tcPr>
          <w:p w14:paraId="5EE351D8" w14:textId="77777777" w:rsidR="008A1A93" w:rsidRDefault="008A1A93">
            <w:pPr>
              <w:spacing w:line="340" w:lineRule="exact"/>
              <w:jc w:val="center"/>
              <w:rPr>
                <w:rFonts w:ascii="仿宋" w:eastAsia="仿宋" w:hAnsi="仿宋"/>
                <w:szCs w:val="21"/>
              </w:rPr>
            </w:pPr>
          </w:p>
        </w:tc>
        <w:tc>
          <w:tcPr>
            <w:tcW w:w="1415" w:type="dxa"/>
          </w:tcPr>
          <w:p w14:paraId="51C7A5E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14:paraId="7334985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09FAE67" w14:textId="77777777">
        <w:trPr>
          <w:cantSplit/>
        </w:trPr>
        <w:tc>
          <w:tcPr>
            <w:tcW w:w="1102" w:type="dxa"/>
            <w:vMerge/>
            <w:vAlign w:val="center"/>
          </w:tcPr>
          <w:p w14:paraId="76B8AFD6" w14:textId="77777777" w:rsidR="008A1A93" w:rsidRDefault="008A1A93">
            <w:pPr>
              <w:spacing w:line="340" w:lineRule="exact"/>
              <w:jc w:val="center"/>
              <w:rPr>
                <w:rFonts w:ascii="仿宋" w:eastAsia="仿宋" w:hAnsi="仿宋"/>
                <w:szCs w:val="21"/>
              </w:rPr>
            </w:pPr>
          </w:p>
        </w:tc>
        <w:tc>
          <w:tcPr>
            <w:tcW w:w="1415" w:type="dxa"/>
          </w:tcPr>
          <w:p w14:paraId="263EA80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14:paraId="4CC0844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E028A37" w14:textId="77777777">
        <w:trPr>
          <w:cantSplit/>
        </w:trPr>
        <w:tc>
          <w:tcPr>
            <w:tcW w:w="1102" w:type="dxa"/>
            <w:vMerge w:val="restart"/>
            <w:vAlign w:val="center"/>
          </w:tcPr>
          <w:p w14:paraId="58F25CA4"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14:paraId="64D8D46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14:paraId="6D59183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E6889C1" w14:textId="77777777">
        <w:trPr>
          <w:cantSplit/>
        </w:trPr>
        <w:tc>
          <w:tcPr>
            <w:tcW w:w="1102" w:type="dxa"/>
            <w:vMerge/>
            <w:vAlign w:val="center"/>
          </w:tcPr>
          <w:p w14:paraId="127D1542" w14:textId="77777777" w:rsidR="008A1A93" w:rsidRDefault="008A1A93">
            <w:pPr>
              <w:spacing w:line="340" w:lineRule="exact"/>
              <w:jc w:val="center"/>
              <w:rPr>
                <w:rFonts w:ascii="仿宋" w:eastAsia="仿宋" w:hAnsi="仿宋"/>
                <w:szCs w:val="21"/>
              </w:rPr>
            </w:pPr>
          </w:p>
        </w:tc>
        <w:tc>
          <w:tcPr>
            <w:tcW w:w="1415" w:type="dxa"/>
          </w:tcPr>
          <w:p w14:paraId="63A53E12"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14:paraId="554B221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82C1728" w14:textId="77777777">
        <w:trPr>
          <w:cantSplit/>
        </w:trPr>
        <w:tc>
          <w:tcPr>
            <w:tcW w:w="1102" w:type="dxa"/>
            <w:vMerge/>
            <w:vAlign w:val="center"/>
          </w:tcPr>
          <w:p w14:paraId="4B797513" w14:textId="77777777" w:rsidR="008A1A93" w:rsidRDefault="008A1A93">
            <w:pPr>
              <w:spacing w:line="340" w:lineRule="exact"/>
              <w:jc w:val="center"/>
              <w:rPr>
                <w:rFonts w:ascii="仿宋" w:eastAsia="仿宋" w:hAnsi="仿宋"/>
                <w:szCs w:val="21"/>
              </w:rPr>
            </w:pPr>
          </w:p>
        </w:tc>
        <w:tc>
          <w:tcPr>
            <w:tcW w:w="1415" w:type="dxa"/>
          </w:tcPr>
          <w:p w14:paraId="0D8D2A1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14:paraId="7B94026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B2F0BC3" w14:textId="77777777">
        <w:trPr>
          <w:cantSplit/>
        </w:trPr>
        <w:tc>
          <w:tcPr>
            <w:tcW w:w="1102" w:type="dxa"/>
            <w:vMerge/>
            <w:vAlign w:val="center"/>
          </w:tcPr>
          <w:p w14:paraId="4E814427" w14:textId="77777777" w:rsidR="008A1A93" w:rsidRDefault="008A1A93">
            <w:pPr>
              <w:spacing w:line="340" w:lineRule="exact"/>
              <w:jc w:val="center"/>
              <w:rPr>
                <w:rFonts w:ascii="仿宋" w:eastAsia="仿宋" w:hAnsi="仿宋"/>
                <w:szCs w:val="21"/>
              </w:rPr>
            </w:pPr>
          </w:p>
        </w:tc>
        <w:tc>
          <w:tcPr>
            <w:tcW w:w="1415" w:type="dxa"/>
          </w:tcPr>
          <w:p w14:paraId="5020784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14:paraId="08B38CD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8AFC421" w14:textId="77777777">
        <w:trPr>
          <w:cantSplit/>
        </w:trPr>
        <w:tc>
          <w:tcPr>
            <w:tcW w:w="1102" w:type="dxa"/>
            <w:vMerge/>
            <w:vAlign w:val="center"/>
          </w:tcPr>
          <w:p w14:paraId="06E33B1E" w14:textId="77777777" w:rsidR="008A1A93" w:rsidRDefault="008A1A93">
            <w:pPr>
              <w:spacing w:line="340" w:lineRule="exact"/>
              <w:jc w:val="center"/>
              <w:rPr>
                <w:rFonts w:ascii="仿宋" w:eastAsia="仿宋" w:hAnsi="仿宋"/>
                <w:szCs w:val="21"/>
              </w:rPr>
            </w:pPr>
          </w:p>
        </w:tc>
        <w:tc>
          <w:tcPr>
            <w:tcW w:w="1415" w:type="dxa"/>
          </w:tcPr>
          <w:p w14:paraId="565FAA5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14:paraId="2F17A207"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6E1DD28" w14:textId="77777777">
        <w:trPr>
          <w:cantSplit/>
        </w:trPr>
        <w:tc>
          <w:tcPr>
            <w:tcW w:w="1102" w:type="dxa"/>
            <w:vMerge/>
            <w:vAlign w:val="center"/>
          </w:tcPr>
          <w:p w14:paraId="4A03FACF" w14:textId="77777777" w:rsidR="008A1A93" w:rsidRDefault="008A1A93">
            <w:pPr>
              <w:spacing w:line="340" w:lineRule="exact"/>
              <w:jc w:val="center"/>
              <w:rPr>
                <w:rFonts w:ascii="仿宋" w:eastAsia="仿宋" w:hAnsi="仿宋"/>
                <w:szCs w:val="21"/>
              </w:rPr>
            </w:pPr>
          </w:p>
        </w:tc>
        <w:tc>
          <w:tcPr>
            <w:tcW w:w="1415" w:type="dxa"/>
          </w:tcPr>
          <w:p w14:paraId="15B9A25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14:paraId="0D9637A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11C53F2" w14:textId="77777777">
        <w:trPr>
          <w:cantSplit/>
        </w:trPr>
        <w:tc>
          <w:tcPr>
            <w:tcW w:w="1102" w:type="dxa"/>
            <w:vMerge/>
            <w:vAlign w:val="center"/>
          </w:tcPr>
          <w:p w14:paraId="31EE190E" w14:textId="77777777" w:rsidR="008A1A93" w:rsidRDefault="008A1A93">
            <w:pPr>
              <w:spacing w:line="340" w:lineRule="exact"/>
              <w:jc w:val="center"/>
              <w:rPr>
                <w:rFonts w:ascii="仿宋" w:eastAsia="仿宋" w:hAnsi="仿宋"/>
                <w:szCs w:val="21"/>
              </w:rPr>
            </w:pPr>
          </w:p>
        </w:tc>
        <w:tc>
          <w:tcPr>
            <w:tcW w:w="1415" w:type="dxa"/>
          </w:tcPr>
          <w:p w14:paraId="1643F98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14:paraId="48C8F99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97940BC" w14:textId="77777777">
        <w:trPr>
          <w:cantSplit/>
        </w:trPr>
        <w:tc>
          <w:tcPr>
            <w:tcW w:w="1102" w:type="dxa"/>
            <w:vMerge/>
            <w:vAlign w:val="center"/>
          </w:tcPr>
          <w:p w14:paraId="16CD644D" w14:textId="77777777" w:rsidR="008A1A93" w:rsidRDefault="008A1A93">
            <w:pPr>
              <w:spacing w:line="340" w:lineRule="exact"/>
              <w:jc w:val="center"/>
              <w:rPr>
                <w:rFonts w:ascii="仿宋" w:eastAsia="仿宋" w:hAnsi="仿宋"/>
                <w:szCs w:val="21"/>
              </w:rPr>
            </w:pPr>
          </w:p>
        </w:tc>
        <w:tc>
          <w:tcPr>
            <w:tcW w:w="1415" w:type="dxa"/>
          </w:tcPr>
          <w:p w14:paraId="608D9B56"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14:paraId="338D296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B45C0DD" w14:textId="77777777">
        <w:trPr>
          <w:cantSplit/>
        </w:trPr>
        <w:tc>
          <w:tcPr>
            <w:tcW w:w="1102" w:type="dxa"/>
            <w:vMerge/>
            <w:vAlign w:val="center"/>
          </w:tcPr>
          <w:p w14:paraId="4BB5459C" w14:textId="77777777" w:rsidR="008A1A93" w:rsidRDefault="008A1A93">
            <w:pPr>
              <w:spacing w:line="340" w:lineRule="exact"/>
              <w:jc w:val="center"/>
              <w:rPr>
                <w:rFonts w:ascii="仿宋" w:eastAsia="仿宋" w:hAnsi="仿宋"/>
                <w:szCs w:val="21"/>
              </w:rPr>
            </w:pPr>
          </w:p>
        </w:tc>
        <w:tc>
          <w:tcPr>
            <w:tcW w:w="1415" w:type="dxa"/>
          </w:tcPr>
          <w:p w14:paraId="043C5F4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14:paraId="1B20901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F8600D1" w14:textId="77777777">
        <w:trPr>
          <w:cantSplit/>
        </w:trPr>
        <w:tc>
          <w:tcPr>
            <w:tcW w:w="1102" w:type="dxa"/>
            <w:vMerge w:val="restart"/>
            <w:vAlign w:val="center"/>
          </w:tcPr>
          <w:p w14:paraId="4E04C2B0"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14:paraId="27ADC31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14:paraId="5021109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CCA460F" w14:textId="77777777">
        <w:trPr>
          <w:cantSplit/>
        </w:trPr>
        <w:tc>
          <w:tcPr>
            <w:tcW w:w="1102" w:type="dxa"/>
            <w:vMerge/>
            <w:vAlign w:val="center"/>
          </w:tcPr>
          <w:p w14:paraId="72DA1FD9" w14:textId="77777777" w:rsidR="008A1A93" w:rsidRDefault="008A1A93">
            <w:pPr>
              <w:spacing w:line="340" w:lineRule="exact"/>
              <w:jc w:val="center"/>
              <w:rPr>
                <w:rFonts w:ascii="仿宋" w:eastAsia="仿宋" w:hAnsi="仿宋"/>
                <w:szCs w:val="21"/>
              </w:rPr>
            </w:pPr>
          </w:p>
        </w:tc>
        <w:tc>
          <w:tcPr>
            <w:tcW w:w="1415" w:type="dxa"/>
          </w:tcPr>
          <w:p w14:paraId="3504C47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14:paraId="12F0D93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9011CB2" w14:textId="77777777">
        <w:trPr>
          <w:cantSplit/>
        </w:trPr>
        <w:tc>
          <w:tcPr>
            <w:tcW w:w="1102" w:type="dxa"/>
            <w:vMerge/>
            <w:vAlign w:val="center"/>
          </w:tcPr>
          <w:p w14:paraId="36EE8BEF" w14:textId="77777777" w:rsidR="008A1A93" w:rsidRDefault="008A1A93">
            <w:pPr>
              <w:spacing w:line="340" w:lineRule="exact"/>
              <w:jc w:val="center"/>
              <w:rPr>
                <w:rFonts w:ascii="仿宋" w:eastAsia="仿宋" w:hAnsi="仿宋"/>
                <w:szCs w:val="21"/>
              </w:rPr>
            </w:pPr>
          </w:p>
        </w:tc>
        <w:tc>
          <w:tcPr>
            <w:tcW w:w="1415" w:type="dxa"/>
          </w:tcPr>
          <w:p w14:paraId="787B2B8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14:paraId="28420D3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AADD514" w14:textId="77777777">
        <w:trPr>
          <w:cantSplit/>
        </w:trPr>
        <w:tc>
          <w:tcPr>
            <w:tcW w:w="1102" w:type="dxa"/>
            <w:vMerge/>
            <w:vAlign w:val="center"/>
          </w:tcPr>
          <w:p w14:paraId="0AB690DD" w14:textId="77777777" w:rsidR="008A1A93" w:rsidRDefault="008A1A93">
            <w:pPr>
              <w:spacing w:line="340" w:lineRule="exact"/>
              <w:jc w:val="center"/>
              <w:rPr>
                <w:rFonts w:ascii="仿宋" w:eastAsia="仿宋" w:hAnsi="仿宋"/>
                <w:szCs w:val="21"/>
              </w:rPr>
            </w:pPr>
          </w:p>
        </w:tc>
        <w:tc>
          <w:tcPr>
            <w:tcW w:w="1415" w:type="dxa"/>
          </w:tcPr>
          <w:p w14:paraId="18E02A9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14:paraId="6ACF384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250A6B7" w14:textId="77777777">
        <w:trPr>
          <w:cantSplit/>
        </w:trPr>
        <w:tc>
          <w:tcPr>
            <w:tcW w:w="1102" w:type="dxa"/>
            <w:vMerge/>
            <w:vAlign w:val="center"/>
          </w:tcPr>
          <w:p w14:paraId="69D43468" w14:textId="77777777" w:rsidR="008A1A93" w:rsidRDefault="008A1A93">
            <w:pPr>
              <w:spacing w:line="340" w:lineRule="exact"/>
              <w:jc w:val="center"/>
              <w:rPr>
                <w:rFonts w:ascii="仿宋" w:eastAsia="仿宋" w:hAnsi="仿宋"/>
                <w:szCs w:val="21"/>
              </w:rPr>
            </w:pPr>
          </w:p>
        </w:tc>
        <w:tc>
          <w:tcPr>
            <w:tcW w:w="1415" w:type="dxa"/>
          </w:tcPr>
          <w:p w14:paraId="0CEB795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14:paraId="4099AB62"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E1FF078" w14:textId="77777777">
        <w:trPr>
          <w:cantSplit/>
        </w:trPr>
        <w:tc>
          <w:tcPr>
            <w:tcW w:w="1102" w:type="dxa"/>
            <w:vMerge w:val="restart"/>
            <w:vAlign w:val="center"/>
          </w:tcPr>
          <w:p w14:paraId="4B18ABB2"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14:paraId="0C7FB71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14:paraId="1AA0992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ED46624" w14:textId="77777777">
        <w:trPr>
          <w:cantSplit/>
        </w:trPr>
        <w:tc>
          <w:tcPr>
            <w:tcW w:w="1102" w:type="dxa"/>
            <w:vMerge/>
            <w:vAlign w:val="center"/>
          </w:tcPr>
          <w:p w14:paraId="4A58DEC5" w14:textId="77777777" w:rsidR="008A1A93" w:rsidRDefault="008A1A93">
            <w:pPr>
              <w:spacing w:line="340" w:lineRule="exact"/>
              <w:jc w:val="center"/>
              <w:rPr>
                <w:rFonts w:ascii="仿宋" w:eastAsia="仿宋" w:hAnsi="仿宋"/>
                <w:szCs w:val="21"/>
              </w:rPr>
            </w:pPr>
          </w:p>
        </w:tc>
        <w:tc>
          <w:tcPr>
            <w:tcW w:w="1415" w:type="dxa"/>
          </w:tcPr>
          <w:p w14:paraId="4E6707B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14:paraId="61A0547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ED25431" w14:textId="77777777">
        <w:trPr>
          <w:cantSplit/>
        </w:trPr>
        <w:tc>
          <w:tcPr>
            <w:tcW w:w="1102" w:type="dxa"/>
            <w:vMerge/>
            <w:vAlign w:val="center"/>
          </w:tcPr>
          <w:p w14:paraId="155F4CEC" w14:textId="77777777" w:rsidR="008A1A93" w:rsidRDefault="008A1A93">
            <w:pPr>
              <w:spacing w:line="340" w:lineRule="exact"/>
              <w:jc w:val="center"/>
              <w:rPr>
                <w:rFonts w:ascii="仿宋" w:eastAsia="仿宋" w:hAnsi="仿宋"/>
                <w:szCs w:val="21"/>
              </w:rPr>
            </w:pPr>
          </w:p>
        </w:tc>
        <w:tc>
          <w:tcPr>
            <w:tcW w:w="1415" w:type="dxa"/>
          </w:tcPr>
          <w:p w14:paraId="0416A50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14:paraId="73C67062"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BFE01B0" w14:textId="77777777">
        <w:trPr>
          <w:cantSplit/>
        </w:trPr>
        <w:tc>
          <w:tcPr>
            <w:tcW w:w="1102" w:type="dxa"/>
            <w:vMerge/>
            <w:vAlign w:val="center"/>
          </w:tcPr>
          <w:p w14:paraId="05F4A78F" w14:textId="77777777" w:rsidR="008A1A93" w:rsidRDefault="008A1A93">
            <w:pPr>
              <w:spacing w:line="340" w:lineRule="exact"/>
              <w:jc w:val="center"/>
              <w:rPr>
                <w:rFonts w:ascii="仿宋" w:eastAsia="仿宋" w:hAnsi="仿宋"/>
                <w:szCs w:val="21"/>
              </w:rPr>
            </w:pPr>
          </w:p>
        </w:tc>
        <w:tc>
          <w:tcPr>
            <w:tcW w:w="1415" w:type="dxa"/>
          </w:tcPr>
          <w:p w14:paraId="15CCBE9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14:paraId="6AB77B3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193720E" w14:textId="77777777">
        <w:trPr>
          <w:cantSplit/>
        </w:trPr>
        <w:tc>
          <w:tcPr>
            <w:tcW w:w="1102" w:type="dxa"/>
            <w:vMerge/>
            <w:vAlign w:val="center"/>
          </w:tcPr>
          <w:p w14:paraId="7A936C37" w14:textId="77777777" w:rsidR="008A1A93" w:rsidRDefault="008A1A93">
            <w:pPr>
              <w:spacing w:line="340" w:lineRule="exact"/>
              <w:jc w:val="center"/>
              <w:rPr>
                <w:rFonts w:ascii="仿宋" w:eastAsia="仿宋" w:hAnsi="仿宋"/>
                <w:szCs w:val="21"/>
              </w:rPr>
            </w:pPr>
          </w:p>
        </w:tc>
        <w:tc>
          <w:tcPr>
            <w:tcW w:w="1415" w:type="dxa"/>
          </w:tcPr>
          <w:p w14:paraId="04AB6B6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14:paraId="3F44E86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C17CE39" w14:textId="77777777">
        <w:trPr>
          <w:cantSplit/>
        </w:trPr>
        <w:tc>
          <w:tcPr>
            <w:tcW w:w="1102" w:type="dxa"/>
            <w:vMerge w:val="restart"/>
            <w:vAlign w:val="center"/>
          </w:tcPr>
          <w:p w14:paraId="208B725B"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14:paraId="20AEDCC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14:paraId="6F58C8A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4AD8000" w14:textId="77777777">
        <w:trPr>
          <w:cantSplit/>
        </w:trPr>
        <w:tc>
          <w:tcPr>
            <w:tcW w:w="1102" w:type="dxa"/>
            <w:vMerge/>
            <w:vAlign w:val="center"/>
          </w:tcPr>
          <w:p w14:paraId="784F22DE" w14:textId="77777777" w:rsidR="008A1A93" w:rsidRDefault="008A1A93">
            <w:pPr>
              <w:spacing w:line="340" w:lineRule="exact"/>
              <w:jc w:val="center"/>
              <w:rPr>
                <w:rFonts w:ascii="仿宋" w:eastAsia="仿宋" w:hAnsi="仿宋"/>
                <w:szCs w:val="21"/>
              </w:rPr>
            </w:pPr>
          </w:p>
        </w:tc>
        <w:tc>
          <w:tcPr>
            <w:tcW w:w="1415" w:type="dxa"/>
          </w:tcPr>
          <w:p w14:paraId="0EF9876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14:paraId="15CC2B8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6F44114" w14:textId="77777777">
        <w:trPr>
          <w:cantSplit/>
        </w:trPr>
        <w:tc>
          <w:tcPr>
            <w:tcW w:w="1102" w:type="dxa"/>
            <w:vMerge/>
            <w:vAlign w:val="center"/>
          </w:tcPr>
          <w:p w14:paraId="1F146A2D" w14:textId="77777777" w:rsidR="008A1A93" w:rsidRDefault="008A1A93">
            <w:pPr>
              <w:spacing w:line="340" w:lineRule="exact"/>
              <w:jc w:val="center"/>
              <w:rPr>
                <w:rFonts w:ascii="仿宋" w:eastAsia="仿宋" w:hAnsi="仿宋"/>
                <w:szCs w:val="21"/>
              </w:rPr>
            </w:pPr>
          </w:p>
        </w:tc>
        <w:tc>
          <w:tcPr>
            <w:tcW w:w="1415" w:type="dxa"/>
          </w:tcPr>
          <w:p w14:paraId="6D3A029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14:paraId="6581FDD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ACEFDA5" w14:textId="77777777">
        <w:trPr>
          <w:cantSplit/>
        </w:trPr>
        <w:tc>
          <w:tcPr>
            <w:tcW w:w="1102" w:type="dxa"/>
            <w:vMerge/>
            <w:vAlign w:val="center"/>
          </w:tcPr>
          <w:p w14:paraId="23716E8A" w14:textId="77777777" w:rsidR="008A1A93" w:rsidRDefault="008A1A93">
            <w:pPr>
              <w:spacing w:line="340" w:lineRule="exact"/>
              <w:jc w:val="center"/>
              <w:rPr>
                <w:rFonts w:ascii="仿宋" w:eastAsia="仿宋" w:hAnsi="仿宋"/>
                <w:szCs w:val="21"/>
              </w:rPr>
            </w:pPr>
          </w:p>
        </w:tc>
        <w:tc>
          <w:tcPr>
            <w:tcW w:w="1415" w:type="dxa"/>
          </w:tcPr>
          <w:p w14:paraId="51AA688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14:paraId="1179701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591AD0A" w14:textId="77777777">
        <w:trPr>
          <w:cantSplit/>
        </w:trPr>
        <w:tc>
          <w:tcPr>
            <w:tcW w:w="1102" w:type="dxa"/>
            <w:vMerge w:val="restart"/>
            <w:vAlign w:val="center"/>
          </w:tcPr>
          <w:p w14:paraId="71E59F78"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14:paraId="1123BA9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14:paraId="22BA711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F2EA47F" w14:textId="77777777">
        <w:trPr>
          <w:cantSplit/>
        </w:trPr>
        <w:tc>
          <w:tcPr>
            <w:tcW w:w="1102" w:type="dxa"/>
            <w:vMerge/>
            <w:vAlign w:val="center"/>
          </w:tcPr>
          <w:p w14:paraId="20A8341F" w14:textId="77777777" w:rsidR="008A1A93" w:rsidRDefault="008A1A93">
            <w:pPr>
              <w:spacing w:line="340" w:lineRule="exact"/>
              <w:jc w:val="center"/>
              <w:rPr>
                <w:rFonts w:ascii="仿宋" w:eastAsia="仿宋" w:hAnsi="仿宋"/>
                <w:szCs w:val="21"/>
              </w:rPr>
            </w:pPr>
          </w:p>
        </w:tc>
        <w:tc>
          <w:tcPr>
            <w:tcW w:w="1415" w:type="dxa"/>
          </w:tcPr>
          <w:p w14:paraId="6FE45AC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14:paraId="267B9C7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3590FA9" w14:textId="77777777">
        <w:trPr>
          <w:cantSplit/>
        </w:trPr>
        <w:tc>
          <w:tcPr>
            <w:tcW w:w="1102" w:type="dxa"/>
            <w:vMerge/>
            <w:vAlign w:val="center"/>
          </w:tcPr>
          <w:p w14:paraId="6B699478" w14:textId="77777777" w:rsidR="008A1A93" w:rsidRDefault="008A1A93">
            <w:pPr>
              <w:spacing w:line="340" w:lineRule="exact"/>
              <w:jc w:val="center"/>
              <w:rPr>
                <w:rFonts w:ascii="仿宋" w:eastAsia="仿宋" w:hAnsi="仿宋"/>
                <w:szCs w:val="21"/>
              </w:rPr>
            </w:pPr>
          </w:p>
        </w:tc>
        <w:tc>
          <w:tcPr>
            <w:tcW w:w="1415" w:type="dxa"/>
          </w:tcPr>
          <w:p w14:paraId="4C71B502"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14:paraId="4139D97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07AAFD5" w14:textId="77777777">
        <w:trPr>
          <w:cantSplit/>
        </w:trPr>
        <w:tc>
          <w:tcPr>
            <w:tcW w:w="1102" w:type="dxa"/>
            <w:vMerge w:val="restart"/>
            <w:vAlign w:val="center"/>
          </w:tcPr>
          <w:p w14:paraId="6ABAA746"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14:paraId="15B0235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14:paraId="214789B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C73552C" w14:textId="77777777">
        <w:trPr>
          <w:cantSplit/>
        </w:trPr>
        <w:tc>
          <w:tcPr>
            <w:tcW w:w="1102" w:type="dxa"/>
            <w:vMerge/>
            <w:vAlign w:val="center"/>
          </w:tcPr>
          <w:p w14:paraId="0DB8585F" w14:textId="77777777" w:rsidR="008A1A93" w:rsidRDefault="008A1A93">
            <w:pPr>
              <w:spacing w:line="340" w:lineRule="exact"/>
              <w:jc w:val="center"/>
              <w:rPr>
                <w:rFonts w:ascii="仿宋" w:eastAsia="仿宋" w:hAnsi="仿宋"/>
                <w:szCs w:val="21"/>
              </w:rPr>
            </w:pPr>
          </w:p>
        </w:tc>
        <w:tc>
          <w:tcPr>
            <w:tcW w:w="1415" w:type="dxa"/>
          </w:tcPr>
          <w:p w14:paraId="7422EDC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14:paraId="7B07FC9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F9E7D2D" w14:textId="77777777">
        <w:trPr>
          <w:cantSplit/>
        </w:trPr>
        <w:tc>
          <w:tcPr>
            <w:tcW w:w="1102" w:type="dxa"/>
            <w:vMerge/>
            <w:vAlign w:val="center"/>
          </w:tcPr>
          <w:p w14:paraId="6F976B19" w14:textId="77777777" w:rsidR="008A1A93" w:rsidRDefault="008A1A93">
            <w:pPr>
              <w:spacing w:line="340" w:lineRule="exact"/>
              <w:jc w:val="center"/>
              <w:rPr>
                <w:rFonts w:ascii="仿宋" w:eastAsia="仿宋" w:hAnsi="仿宋"/>
                <w:szCs w:val="21"/>
              </w:rPr>
            </w:pPr>
          </w:p>
        </w:tc>
        <w:tc>
          <w:tcPr>
            <w:tcW w:w="1415" w:type="dxa"/>
          </w:tcPr>
          <w:p w14:paraId="1EF4908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14:paraId="2758401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A043DA0" w14:textId="77777777">
        <w:trPr>
          <w:cantSplit/>
        </w:trPr>
        <w:tc>
          <w:tcPr>
            <w:tcW w:w="1102" w:type="dxa"/>
            <w:vMerge/>
            <w:vAlign w:val="center"/>
          </w:tcPr>
          <w:p w14:paraId="7E351F9B" w14:textId="77777777" w:rsidR="008A1A93" w:rsidRDefault="008A1A93">
            <w:pPr>
              <w:spacing w:line="340" w:lineRule="exact"/>
              <w:jc w:val="center"/>
              <w:rPr>
                <w:rFonts w:ascii="仿宋" w:eastAsia="仿宋" w:hAnsi="仿宋"/>
                <w:szCs w:val="21"/>
              </w:rPr>
            </w:pPr>
          </w:p>
        </w:tc>
        <w:tc>
          <w:tcPr>
            <w:tcW w:w="1415" w:type="dxa"/>
          </w:tcPr>
          <w:p w14:paraId="570A6BA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14:paraId="45D1BB1E"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5FE5843" w14:textId="77777777">
        <w:trPr>
          <w:cantSplit/>
        </w:trPr>
        <w:tc>
          <w:tcPr>
            <w:tcW w:w="1102" w:type="dxa"/>
            <w:vMerge w:val="restart"/>
            <w:vAlign w:val="center"/>
          </w:tcPr>
          <w:p w14:paraId="2FBCE0CB"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14:paraId="7C08920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14:paraId="6FD6FEE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BE85326" w14:textId="77777777">
        <w:trPr>
          <w:cantSplit/>
        </w:trPr>
        <w:tc>
          <w:tcPr>
            <w:tcW w:w="1102" w:type="dxa"/>
            <w:vMerge/>
            <w:vAlign w:val="center"/>
          </w:tcPr>
          <w:p w14:paraId="298CC28E" w14:textId="77777777" w:rsidR="008A1A93" w:rsidRDefault="008A1A93">
            <w:pPr>
              <w:spacing w:line="340" w:lineRule="exact"/>
              <w:jc w:val="center"/>
              <w:rPr>
                <w:rFonts w:ascii="仿宋" w:eastAsia="仿宋" w:hAnsi="仿宋"/>
                <w:szCs w:val="21"/>
              </w:rPr>
            </w:pPr>
          </w:p>
        </w:tc>
        <w:tc>
          <w:tcPr>
            <w:tcW w:w="1415" w:type="dxa"/>
          </w:tcPr>
          <w:p w14:paraId="18108E9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14:paraId="4E3BEC62"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6C5D55E" w14:textId="77777777">
        <w:trPr>
          <w:cantSplit/>
        </w:trPr>
        <w:tc>
          <w:tcPr>
            <w:tcW w:w="1102" w:type="dxa"/>
            <w:vMerge/>
            <w:vAlign w:val="center"/>
          </w:tcPr>
          <w:p w14:paraId="4ACADA0E" w14:textId="77777777" w:rsidR="008A1A93" w:rsidRDefault="008A1A93">
            <w:pPr>
              <w:spacing w:line="340" w:lineRule="exact"/>
              <w:jc w:val="center"/>
              <w:rPr>
                <w:rFonts w:ascii="仿宋" w:eastAsia="仿宋" w:hAnsi="仿宋"/>
                <w:szCs w:val="21"/>
              </w:rPr>
            </w:pPr>
          </w:p>
        </w:tc>
        <w:tc>
          <w:tcPr>
            <w:tcW w:w="1415" w:type="dxa"/>
          </w:tcPr>
          <w:p w14:paraId="631C31A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14:paraId="4BAA13C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E7EAD84" w14:textId="77777777">
        <w:trPr>
          <w:cantSplit/>
        </w:trPr>
        <w:tc>
          <w:tcPr>
            <w:tcW w:w="1102" w:type="dxa"/>
            <w:vMerge/>
            <w:vAlign w:val="center"/>
          </w:tcPr>
          <w:p w14:paraId="7E975EB2" w14:textId="77777777" w:rsidR="008A1A93" w:rsidRDefault="008A1A93">
            <w:pPr>
              <w:spacing w:line="340" w:lineRule="exact"/>
              <w:jc w:val="center"/>
              <w:rPr>
                <w:rFonts w:ascii="仿宋" w:eastAsia="仿宋" w:hAnsi="仿宋"/>
                <w:szCs w:val="21"/>
              </w:rPr>
            </w:pPr>
          </w:p>
        </w:tc>
        <w:tc>
          <w:tcPr>
            <w:tcW w:w="1415" w:type="dxa"/>
          </w:tcPr>
          <w:p w14:paraId="1018D3E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14:paraId="23869E96"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0B92EE2" w14:textId="77777777">
        <w:trPr>
          <w:cantSplit/>
        </w:trPr>
        <w:tc>
          <w:tcPr>
            <w:tcW w:w="1102" w:type="dxa"/>
            <w:vMerge/>
            <w:vAlign w:val="center"/>
          </w:tcPr>
          <w:p w14:paraId="5CD396AA" w14:textId="77777777" w:rsidR="008A1A93" w:rsidRDefault="008A1A93">
            <w:pPr>
              <w:spacing w:line="340" w:lineRule="exact"/>
              <w:jc w:val="center"/>
              <w:rPr>
                <w:rFonts w:ascii="仿宋" w:eastAsia="仿宋" w:hAnsi="仿宋"/>
                <w:szCs w:val="21"/>
              </w:rPr>
            </w:pPr>
          </w:p>
        </w:tc>
        <w:tc>
          <w:tcPr>
            <w:tcW w:w="1415" w:type="dxa"/>
          </w:tcPr>
          <w:p w14:paraId="3C47DF62"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14:paraId="2C519476"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08CCC7B" w14:textId="77777777">
        <w:trPr>
          <w:cantSplit/>
        </w:trPr>
        <w:tc>
          <w:tcPr>
            <w:tcW w:w="1102" w:type="dxa"/>
            <w:vMerge/>
            <w:vAlign w:val="center"/>
          </w:tcPr>
          <w:p w14:paraId="6B4880E5" w14:textId="77777777" w:rsidR="008A1A93" w:rsidRDefault="008A1A93">
            <w:pPr>
              <w:spacing w:line="340" w:lineRule="exact"/>
              <w:jc w:val="center"/>
              <w:rPr>
                <w:rFonts w:ascii="仿宋" w:eastAsia="仿宋" w:hAnsi="仿宋"/>
                <w:szCs w:val="21"/>
              </w:rPr>
            </w:pPr>
          </w:p>
        </w:tc>
        <w:tc>
          <w:tcPr>
            <w:tcW w:w="1415" w:type="dxa"/>
          </w:tcPr>
          <w:p w14:paraId="5785C78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14:paraId="42437282" w14:textId="77777777" w:rsidR="008A1A93" w:rsidRDefault="008A1A93">
            <w:pPr>
              <w:widowControl/>
              <w:spacing w:line="340" w:lineRule="exact"/>
              <w:jc w:val="center"/>
              <w:rPr>
                <w:rFonts w:ascii="仿宋" w:eastAsia="仿宋" w:hAnsi="仿宋" w:cs="宋体"/>
                <w:color w:val="000000"/>
                <w:kern w:val="0"/>
                <w:szCs w:val="21"/>
              </w:rPr>
            </w:pPr>
          </w:p>
        </w:tc>
      </w:tr>
      <w:bookmarkEnd w:id="96"/>
    </w:tbl>
    <w:p w14:paraId="248D49B3" w14:textId="77777777" w:rsidR="008A1A93" w:rsidRDefault="008A1A93" w:rsidP="00997CDB">
      <w:pPr>
        <w:rPr>
          <w:rFonts w:ascii="华文楷体" w:eastAsia="华文楷体" w:hAnsi="华文楷体" w:cs="楷体"/>
        </w:rPr>
      </w:pPr>
    </w:p>
    <w:sectPr w:rsidR="008A1A93" w:rsidSect="004A4DE0">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B7F7" w14:textId="77777777" w:rsidR="004A4DE0" w:rsidRDefault="004A4DE0">
      <w:r>
        <w:separator/>
      </w:r>
    </w:p>
  </w:endnote>
  <w:endnote w:type="continuationSeparator" w:id="0">
    <w:p w14:paraId="5A6F1BB5" w14:textId="77777777" w:rsidR="004A4DE0" w:rsidRDefault="004A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B7E5" w14:textId="77777777" w:rsidR="001E4CF8" w:rsidRDefault="001E4C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FEAA" w14:textId="58577BD4" w:rsidR="001E4CF8" w:rsidRDefault="00B4431B">
    <w:pPr>
      <w:pStyle w:val="a9"/>
      <w:jc w:val="center"/>
    </w:pPr>
    <w:r>
      <w:rPr>
        <w:noProof/>
      </w:rPr>
      <mc:AlternateContent>
        <mc:Choice Requires="wps">
          <w:drawing>
            <wp:anchor distT="0" distB="0" distL="114300" distR="114300" simplePos="0" relativeHeight="251657728" behindDoc="0" locked="0" layoutInCell="1" allowOverlap="1" wp14:anchorId="57F78710" wp14:editId="374B21AB">
              <wp:simplePos x="0" y="0"/>
              <wp:positionH relativeFrom="margin">
                <wp:align>center</wp:align>
              </wp:positionH>
              <wp:positionV relativeFrom="paragraph">
                <wp:posOffset>0</wp:posOffset>
              </wp:positionV>
              <wp:extent cx="114935" cy="325755"/>
              <wp:effectExtent l="0" t="0" r="0" b="0"/>
              <wp:wrapNone/>
              <wp:docPr id="1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25755"/>
                      </a:xfrm>
                      <a:prstGeom prst="rect">
                        <a:avLst/>
                      </a:prstGeom>
                      <a:noFill/>
                      <a:ln w="6350">
                        <a:noFill/>
                      </a:ln>
                    </wps:spPr>
                    <wps:txbx>
                      <w:txbxContent>
                        <w:sdt>
                          <w:sdtPr>
                            <w:id w:val="-659773723"/>
                          </w:sdtPr>
                          <w:sdtContent>
                            <w:p w14:paraId="0F079B5D" w14:textId="77777777" w:rsidR="001E4CF8" w:rsidRDefault="00000000">
                              <w:pPr>
                                <w:pStyle w:val="a9"/>
                                <w:jc w:val="center"/>
                              </w:pPr>
                            </w:p>
                          </w:sdtContent>
                        </w:sdt>
                        <w:p w14:paraId="31DFF5DC" w14:textId="77777777" w:rsidR="001E4CF8" w:rsidRDefault="001E4CF8"/>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57F78710" id="_x0000_t202" coordsize="21600,21600" o:spt="202" path="m,l,21600r21600,l21600,xe">
              <v:stroke joinstyle="miter"/>
              <v:path gradientshapeok="t" o:connecttype="rect"/>
            </v:shapetype>
            <v:shape id="文本框 6" o:spid="_x0000_s1026" type="#_x0000_t202" style="position:absolute;left:0;text-align:left;margin-left:0;margin-top:0;width:9.05pt;height:25.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" filled="f" stroked="f" strokeweight=".5pt">
              <v:textbox style="mso-fit-shape-to-text:t" inset="0,0,0,0">
                <w:txbxContent>
                  <w:sdt>
                    <w:sdtPr>
                      <w:id w:val="-659773723"/>
                    </w:sdtPr>
                    <w:sdtContent>
                      <w:p w14:paraId="0F079B5D" w14:textId="77777777" w:rsidR="001E4CF8" w:rsidRDefault="00000000">
                        <w:pPr>
                          <w:pStyle w:val="a9"/>
                          <w:jc w:val="center"/>
                        </w:pPr>
                      </w:p>
                    </w:sdtContent>
                  </w:sdt>
                  <w:p w14:paraId="31DFF5DC" w14:textId="77777777" w:rsidR="001E4CF8" w:rsidRDefault="001E4CF8"/>
                </w:txbxContent>
              </v:textbox>
              <w10:wrap anchorx="margin"/>
            </v:shape>
          </w:pict>
        </mc:Fallback>
      </mc:AlternateContent>
    </w:r>
  </w:p>
  <w:p w14:paraId="2B318452" w14:textId="77777777" w:rsidR="001E4CF8" w:rsidRDefault="001E4CF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A20F" w14:textId="6465781C" w:rsidR="001E4CF8" w:rsidRDefault="00B4431B">
    <w:pPr>
      <w:pStyle w:val="a9"/>
      <w:jc w:val="center"/>
    </w:pPr>
    <w:r>
      <w:rPr>
        <w:noProof/>
      </w:rPr>
      <mc:AlternateContent>
        <mc:Choice Requires="wps">
          <w:drawing>
            <wp:anchor distT="0" distB="0" distL="114300" distR="114300" simplePos="0" relativeHeight="251658752" behindDoc="0" locked="0" layoutInCell="1" allowOverlap="1" wp14:anchorId="4E05555E" wp14:editId="47BE2385">
              <wp:simplePos x="0" y="0"/>
              <wp:positionH relativeFrom="margin">
                <wp:align>center</wp:align>
              </wp:positionH>
              <wp:positionV relativeFrom="paragraph">
                <wp:posOffset>0</wp:posOffset>
              </wp:positionV>
              <wp:extent cx="114935" cy="325755"/>
              <wp:effectExtent l="0" t="0" r="0" b="0"/>
              <wp:wrapNone/>
              <wp:docPr id="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3120896"/>
                          </w:sdtPr>
                          <w:sdtContent>
                            <w:p w14:paraId="10B6153C" w14:textId="77777777" w:rsidR="001E4CF8" w:rsidRDefault="001E4CF8">
                              <w:pPr>
                                <w:pStyle w:val="a9"/>
                                <w:jc w:val="center"/>
                              </w:pPr>
                              <w:r>
                                <w:fldChar w:fldCharType="begin"/>
                              </w:r>
                              <w:r>
                                <w:instrText>PAGE   \* MERGEFORMAT</w:instrText>
                              </w:r>
                              <w:r>
                                <w:fldChar w:fldCharType="separate"/>
                              </w:r>
                              <w:r w:rsidR="00747325" w:rsidRPr="00747325">
                                <w:rPr>
                                  <w:noProof/>
                                  <w:lang w:val="zh-CN"/>
                                </w:rPr>
                                <w:t>15</w:t>
                              </w:r>
                              <w:r>
                                <w:rPr>
                                  <w:lang w:val="zh-CN"/>
                                </w:rPr>
                                <w:fldChar w:fldCharType="end"/>
                              </w:r>
                            </w:p>
                          </w:sdtContent>
                        </w:sdt>
                        <w:p w14:paraId="345958B8" w14:textId="77777777" w:rsidR="001E4CF8" w:rsidRDefault="001E4CF8"/>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E05555E" id="_x0000_t202" coordsize="21600,21600" o:spt="202" path="m,l,21600r21600,l21600,xe">
              <v:stroke joinstyle="miter"/>
              <v:path gradientshapeok="t" o:connecttype="rect"/>
            </v:shapetype>
            <v:shape id="文本框 1" o:spid="_x0000_s1027" type="#_x0000_t202" style="position:absolute;left:0;text-align:left;margin-left:0;margin-top:0;width:9.05pt;height:25.6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" filled="f" stroked="f" strokeweight=".5pt">
              <v:textbox style="mso-fit-shape-to-text:t" inset="0,0,0,0">
                <w:txbxContent>
                  <w:sdt>
                    <w:sdtPr>
                      <w:id w:val="2133120896"/>
                    </w:sdtPr>
                    <w:sdtContent>
                      <w:p w14:paraId="10B6153C" w14:textId="77777777" w:rsidR="001E4CF8" w:rsidRDefault="001E4CF8">
                        <w:pPr>
                          <w:pStyle w:val="a9"/>
                          <w:jc w:val="center"/>
                        </w:pPr>
                        <w:r>
                          <w:fldChar w:fldCharType="begin"/>
                        </w:r>
                        <w:r>
                          <w:instrText>PAGE   \* MERGEFORMAT</w:instrText>
                        </w:r>
                        <w:r>
                          <w:fldChar w:fldCharType="separate"/>
                        </w:r>
                        <w:r w:rsidR="00747325" w:rsidRPr="00747325">
                          <w:rPr>
                            <w:noProof/>
                            <w:lang w:val="zh-CN"/>
                          </w:rPr>
                          <w:t>15</w:t>
                        </w:r>
                        <w:r>
                          <w:rPr>
                            <w:lang w:val="zh-CN"/>
                          </w:rPr>
                          <w:fldChar w:fldCharType="end"/>
                        </w:r>
                      </w:p>
                    </w:sdtContent>
                  </w:sdt>
                  <w:p w14:paraId="345958B8" w14:textId="77777777" w:rsidR="001E4CF8" w:rsidRDefault="001E4CF8"/>
                </w:txbxContent>
              </v:textbox>
              <w10:wrap anchorx="margin"/>
            </v:shape>
          </w:pict>
        </mc:Fallback>
      </mc:AlternateContent>
    </w:r>
  </w:p>
  <w:p w14:paraId="0A96CA02" w14:textId="77777777" w:rsidR="001E4CF8" w:rsidRDefault="001E4CF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4A39" w14:textId="69BC451F" w:rsidR="001E4CF8" w:rsidRDefault="00B4431B">
    <w:pPr>
      <w:pStyle w:val="a9"/>
    </w:pPr>
    <w:r>
      <w:rPr>
        <w:noProof/>
      </w:rPr>
      <mc:AlternateContent>
        <mc:Choice Requires="wps">
          <w:drawing>
            <wp:anchor distT="0" distB="0" distL="114300" distR="114300" simplePos="0" relativeHeight="251656704" behindDoc="0" locked="0" layoutInCell="1" allowOverlap="1" wp14:anchorId="3DA8C7D9" wp14:editId="663065BF">
              <wp:simplePos x="0" y="0"/>
              <wp:positionH relativeFrom="margin">
                <wp:align>center</wp:align>
              </wp:positionH>
              <wp:positionV relativeFrom="paragraph">
                <wp:posOffset>0</wp:posOffset>
              </wp:positionV>
              <wp:extent cx="58420" cy="139700"/>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9525">
                        <a:noFill/>
                      </a:ln>
                      <a:effectLst/>
                    </wps:spPr>
                    <wps:txbx>
                      <w:txbxContent>
                        <w:p w14:paraId="2D95666F" w14:textId="77777777" w:rsidR="001E4CF8" w:rsidRDefault="001E4CF8">
                          <w:pPr>
                            <w:pStyle w:val="a9"/>
                          </w:pPr>
                          <w:r>
                            <w:rPr>
                              <w:noProof/>
                            </w:rPr>
                            <w:fldChar w:fldCharType="begin"/>
                          </w:r>
                          <w:r>
                            <w:rPr>
                              <w:noProof/>
                            </w:rPr>
                            <w:instrText xml:space="preserve"> PAGE  \* MERGEFORMAT </w:instrText>
                          </w:r>
                          <w:r>
                            <w:rPr>
                              <w:noProof/>
                            </w:rPr>
                            <w:fldChar w:fldCharType="separate"/>
                          </w:r>
                          <w:r w:rsidR="00747325">
                            <w:rPr>
                              <w:noProof/>
                            </w:rPr>
                            <w:t>2</w:t>
                          </w:r>
                          <w:r>
                            <w:rPr>
                              <w:noProof/>
                            </w:rPr>
                            <w:fldChar w:fldCharType="end"/>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3DA8C7D9" id="_x0000_t202" coordsize="21600,21600" o:spt="202" path="m,l,21600r21600,l21600,xe">
              <v:stroke joinstyle="miter"/>
              <v:path gradientshapeok="t" o:connecttype="rect"/>
            </v:shapetype>
            <v:shape id="_x0000_s1028" type="#_x0000_t202" style="position:absolute;margin-left:0;margin-top:0;width:4.6pt;height:11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HS6paC5AQAAZAMAAA4AAAAAAAAAAAAAAAAALgIAAGRycy9lMm9Eb2Mu&#10;eG1sUEsBAi0AFAAGAAgAAAAhAPYBmWDXAAAAAgEAAA8AAAAAAAAAAAAAAAAAEwQAAGRycy9kb3du&#10;cmV2LnhtbFBLBQYAAAAABAAEAPMAAAAXBQAAAAA=&#10;" filled="f" stroked="f">
              <v:textbox style="mso-fit-shape-to-text:t" inset="0,0,0,0">
                <w:txbxContent>
                  <w:p w14:paraId="2D95666F" w14:textId="77777777" w:rsidR="001E4CF8" w:rsidRDefault="001E4CF8">
                    <w:pPr>
                      <w:pStyle w:val="a9"/>
                    </w:pPr>
                    <w:r>
                      <w:rPr>
                        <w:noProof/>
                      </w:rPr>
                      <w:fldChar w:fldCharType="begin"/>
                    </w:r>
                    <w:r>
                      <w:rPr>
                        <w:noProof/>
                      </w:rPr>
                      <w:instrText xml:space="preserve"> PAGE  \* MERGEFORMAT </w:instrText>
                    </w:r>
                    <w:r>
                      <w:rPr>
                        <w:noProof/>
                      </w:rPr>
                      <w:fldChar w:fldCharType="separate"/>
                    </w:r>
                    <w:r w:rsidR="00747325">
                      <w:rPr>
                        <w:noProof/>
                      </w:rPr>
                      <w:t>2</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19EE" w14:textId="77777777" w:rsidR="004A4DE0" w:rsidRDefault="004A4DE0">
      <w:r>
        <w:separator/>
      </w:r>
    </w:p>
  </w:footnote>
  <w:footnote w:type="continuationSeparator" w:id="0">
    <w:p w14:paraId="2AA4371D" w14:textId="77777777" w:rsidR="004A4DE0" w:rsidRDefault="004A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1"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03371284">
    <w:abstractNumId w:val="11"/>
  </w:num>
  <w:num w:numId="2" w16cid:durableId="1780219920">
    <w:abstractNumId w:val="1"/>
  </w:num>
  <w:num w:numId="3" w16cid:durableId="1370912093">
    <w:abstractNumId w:val="0"/>
  </w:num>
  <w:num w:numId="4" w16cid:durableId="1559777958">
    <w:abstractNumId w:val="2"/>
  </w:num>
  <w:num w:numId="5" w16cid:durableId="1204824161">
    <w:abstractNumId w:val="10"/>
  </w:num>
  <w:num w:numId="6" w16cid:durableId="1368261068">
    <w:abstractNumId w:val="6"/>
  </w:num>
  <w:num w:numId="7" w16cid:durableId="569005917">
    <w:abstractNumId w:val="5"/>
  </w:num>
  <w:num w:numId="8" w16cid:durableId="1294409581">
    <w:abstractNumId w:val="4"/>
  </w:num>
  <w:num w:numId="9" w16cid:durableId="439419379">
    <w:abstractNumId w:val="9"/>
  </w:num>
  <w:num w:numId="10" w16cid:durableId="1608393988">
    <w:abstractNumId w:val="12"/>
  </w:num>
  <w:num w:numId="11" w16cid:durableId="1531141059">
    <w:abstractNumId w:val="7"/>
  </w:num>
  <w:num w:numId="12" w16cid:durableId="1892496617">
    <w:abstractNumId w:val="8"/>
  </w:num>
  <w:num w:numId="13" w16cid:durableId="74784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E9"/>
    <w:rsid w:val="00002163"/>
    <w:rsid w:val="00003951"/>
    <w:rsid w:val="00005C29"/>
    <w:rsid w:val="00005D9A"/>
    <w:rsid w:val="00011B93"/>
    <w:rsid w:val="00014421"/>
    <w:rsid w:val="000149B8"/>
    <w:rsid w:val="000245D7"/>
    <w:rsid w:val="00027043"/>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397A"/>
    <w:rsid w:val="00084C06"/>
    <w:rsid w:val="00086B31"/>
    <w:rsid w:val="00087E16"/>
    <w:rsid w:val="000907FC"/>
    <w:rsid w:val="00097529"/>
    <w:rsid w:val="000B28AD"/>
    <w:rsid w:val="000B2B7A"/>
    <w:rsid w:val="000B2D1E"/>
    <w:rsid w:val="000B32C7"/>
    <w:rsid w:val="000C2CC9"/>
    <w:rsid w:val="000C2FB0"/>
    <w:rsid w:val="000C3942"/>
    <w:rsid w:val="000C4936"/>
    <w:rsid w:val="000D29C9"/>
    <w:rsid w:val="000D44C1"/>
    <w:rsid w:val="000D7ABF"/>
    <w:rsid w:val="000D7DAC"/>
    <w:rsid w:val="000E494B"/>
    <w:rsid w:val="000F0248"/>
    <w:rsid w:val="000F042D"/>
    <w:rsid w:val="000F6822"/>
    <w:rsid w:val="000F7449"/>
    <w:rsid w:val="001056E2"/>
    <w:rsid w:val="001079F6"/>
    <w:rsid w:val="00110125"/>
    <w:rsid w:val="00111438"/>
    <w:rsid w:val="00115738"/>
    <w:rsid w:val="00120195"/>
    <w:rsid w:val="00120DF3"/>
    <w:rsid w:val="00121450"/>
    <w:rsid w:val="001217BD"/>
    <w:rsid w:val="00121CA6"/>
    <w:rsid w:val="00127898"/>
    <w:rsid w:val="00133033"/>
    <w:rsid w:val="00142B39"/>
    <w:rsid w:val="00144CC2"/>
    <w:rsid w:val="00146EB9"/>
    <w:rsid w:val="00147574"/>
    <w:rsid w:val="00150573"/>
    <w:rsid w:val="00153BB0"/>
    <w:rsid w:val="00160088"/>
    <w:rsid w:val="00172BA2"/>
    <w:rsid w:val="00176C5E"/>
    <w:rsid w:val="00177446"/>
    <w:rsid w:val="001826CD"/>
    <w:rsid w:val="00184F33"/>
    <w:rsid w:val="00187FE3"/>
    <w:rsid w:val="001925DB"/>
    <w:rsid w:val="001A1182"/>
    <w:rsid w:val="001A12BE"/>
    <w:rsid w:val="001A14CF"/>
    <w:rsid w:val="001A4794"/>
    <w:rsid w:val="001A5858"/>
    <w:rsid w:val="001B0F8B"/>
    <w:rsid w:val="001C2997"/>
    <w:rsid w:val="001C41BF"/>
    <w:rsid w:val="001C4F44"/>
    <w:rsid w:val="001C5057"/>
    <w:rsid w:val="001C6CB4"/>
    <w:rsid w:val="001D54F5"/>
    <w:rsid w:val="001E2DBC"/>
    <w:rsid w:val="001E4590"/>
    <w:rsid w:val="001E4CF8"/>
    <w:rsid w:val="001E66EE"/>
    <w:rsid w:val="001F3ED4"/>
    <w:rsid w:val="002003C2"/>
    <w:rsid w:val="002004EF"/>
    <w:rsid w:val="00203C60"/>
    <w:rsid w:val="00207808"/>
    <w:rsid w:val="00225D50"/>
    <w:rsid w:val="00225D55"/>
    <w:rsid w:val="00227FB2"/>
    <w:rsid w:val="00230897"/>
    <w:rsid w:val="00231713"/>
    <w:rsid w:val="00233484"/>
    <w:rsid w:val="00236ECC"/>
    <w:rsid w:val="00241530"/>
    <w:rsid w:val="00252853"/>
    <w:rsid w:val="002529DB"/>
    <w:rsid w:val="0025636A"/>
    <w:rsid w:val="002607E5"/>
    <w:rsid w:val="002609D6"/>
    <w:rsid w:val="00265AF1"/>
    <w:rsid w:val="00271204"/>
    <w:rsid w:val="002723ED"/>
    <w:rsid w:val="00272C43"/>
    <w:rsid w:val="002731C5"/>
    <w:rsid w:val="00276EEF"/>
    <w:rsid w:val="00281F21"/>
    <w:rsid w:val="00285C5E"/>
    <w:rsid w:val="00287647"/>
    <w:rsid w:val="00291919"/>
    <w:rsid w:val="002929E7"/>
    <w:rsid w:val="002A3319"/>
    <w:rsid w:val="002A716C"/>
    <w:rsid w:val="002A76F3"/>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C19"/>
    <w:rsid w:val="0034508D"/>
    <w:rsid w:val="00356795"/>
    <w:rsid w:val="003671C5"/>
    <w:rsid w:val="00372471"/>
    <w:rsid w:val="0037259A"/>
    <w:rsid w:val="00372D57"/>
    <w:rsid w:val="0037353F"/>
    <w:rsid w:val="00373973"/>
    <w:rsid w:val="0038348F"/>
    <w:rsid w:val="003862DA"/>
    <w:rsid w:val="00387D06"/>
    <w:rsid w:val="00391300"/>
    <w:rsid w:val="00395C6D"/>
    <w:rsid w:val="00397746"/>
    <w:rsid w:val="00397D4E"/>
    <w:rsid w:val="003A11AA"/>
    <w:rsid w:val="003A1676"/>
    <w:rsid w:val="003A57AE"/>
    <w:rsid w:val="003B2180"/>
    <w:rsid w:val="003C0318"/>
    <w:rsid w:val="003C1E75"/>
    <w:rsid w:val="003C2BF8"/>
    <w:rsid w:val="003C60B2"/>
    <w:rsid w:val="003C6696"/>
    <w:rsid w:val="003C6E9C"/>
    <w:rsid w:val="003C7A70"/>
    <w:rsid w:val="003D08C8"/>
    <w:rsid w:val="003E1A9B"/>
    <w:rsid w:val="003E4AF5"/>
    <w:rsid w:val="003E60DB"/>
    <w:rsid w:val="003F20BB"/>
    <w:rsid w:val="003F39C4"/>
    <w:rsid w:val="003F77B7"/>
    <w:rsid w:val="00402BF2"/>
    <w:rsid w:val="00406043"/>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149F"/>
    <w:rsid w:val="00444701"/>
    <w:rsid w:val="004450DB"/>
    <w:rsid w:val="00446FF5"/>
    <w:rsid w:val="00450FA8"/>
    <w:rsid w:val="0045361A"/>
    <w:rsid w:val="004543F0"/>
    <w:rsid w:val="00457C04"/>
    <w:rsid w:val="00465AB3"/>
    <w:rsid w:val="00465CEC"/>
    <w:rsid w:val="004668F0"/>
    <w:rsid w:val="00471FD6"/>
    <w:rsid w:val="00476DE7"/>
    <w:rsid w:val="004817D0"/>
    <w:rsid w:val="00482191"/>
    <w:rsid w:val="00483D4C"/>
    <w:rsid w:val="00485EEB"/>
    <w:rsid w:val="004973DA"/>
    <w:rsid w:val="004A18C4"/>
    <w:rsid w:val="004A27A9"/>
    <w:rsid w:val="004A3CCF"/>
    <w:rsid w:val="004A4DE0"/>
    <w:rsid w:val="004B08E3"/>
    <w:rsid w:val="004B24BE"/>
    <w:rsid w:val="004C05C6"/>
    <w:rsid w:val="004C133E"/>
    <w:rsid w:val="004C4299"/>
    <w:rsid w:val="004C4EBB"/>
    <w:rsid w:val="004C5823"/>
    <w:rsid w:val="004C67D9"/>
    <w:rsid w:val="004D44B3"/>
    <w:rsid w:val="004D4B51"/>
    <w:rsid w:val="004D71DD"/>
    <w:rsid w:val="004D776C"/>
    <w:rsid w:val="004D7F91"/>
    <w:rsid w:val="004E1584"/>
    <w:rsid w:val="004E4DCF"/>
    <w:rsid w:val="004E63E8"/>
    <w:rsid w:val="004E6993"/>
    <w:rsid w:val="004E7C20"/>
    <w:rsid w:val="004E7E7B"/>
    <w:rsid w:val="004F0EDC"/>
    <w:rsid w:val="004F25D1"/>
    <w:rsid w:val="004F6EA4"/>
    <w:rsid w:val="004F6EC8"/>
    <w:rsid w:val="004F7C5D"/>
    <w:rsid w:val="004F7F5C"/>
    <w:rsid w:val="00505795"/>
    <w:rsid w:val="005059A8"/>
    <w:rsid w:val="00506719"/>
    <w:rsid w:val="00511952"/>
    <w:rsid w:val="0051542E"/>
    <w:rsid w:val="005169D6"/>
    <w:rsid w:val="005170C2"/>
    <w:rsid w:val="00521768"/>
    <w:rsid w:val="0052196F"/>
    <w:rsid w:val="00521EDF"/>
    <w:rsid w:val="005226A1"/>
    <w:rsid w:val="00526BBA"/>
    <w:rsid w:val="00527BFE"/>
    <w:rsid w:val="00531DDD"/>
    <w:rsid w:val="0053205F"/>
    <w:rsid w:val="0053280E"/>
    <w:rsid w:val="00540A9F"/>
    <w:rsid w:val="005432D4"/>
    <w:rsid w:val="005437CE"/>
    <w:rsid w:val="005442D8"/>
    <w:rsid w:val="005457A6"/>
    <w:rsid w:val="005528AB"/>
    <w:rsid w:val="00556092"/>
    <w:rsid w:val="00556486"/>
    <w:rsid w:val="005659F4"/>
    <w:rsid w:val="0056708F"/>
    <w:rsid w:val="00567429"/>
    <w:rsid w:val="005710E8"/>
    <w:rsid w:val="005711C9"/>
    <w:rsid w:val="0057360F"/>
    <w:rsid w:val="005745DE"/>
    <w:rsid w:val="005765F6"/>
    <w:rsid w:val="005767A2"/>
    <w:rsid w:val="00577A92"/>
    <w:rsid w:val="005872A2"/>
    <w:rsid w:val="00594DA6"/>
    <w:rsid w:val="005A3259"/>
    <w:rsid w:val="005A5D93"/>
    <w:rsid w:val="005A7744"/>
    <w:rsid w:val="005A7A67"/>
    <w:rsid w:val="005B0EBE"/>
    <w:rsid w:val="005B265B"/>
    <w:rsid w:val="005B3BA4"/>
    <w:rsid w:val="005B441A"/>
    <w:rsid w:val="005B5697"/>
    <w:rsid w:val="005C08A2"/>
    <w:rsid w:val="005C5144"/>
    <w:rsid w:val="005C5C46"/>
    <w:rsid w:val="005C6C8E"/>
    <w:rsid w:val="005D0229"/>
    <w:rsid w:val="005D5A18"/>
    <w:rsid w:val="005E01E0"/>
    <w:rsid w:val="005E05E1"/>
    <w:rsid w:val="005E3C39"/>
    <w:rsid w:val="005E5ABA"/>
    <w:rsid w:val="005F01FA"/>
    <w:rsid w:val="005F052E"/>
    <w:rsid w:val="005F12E5"/>
    <w:rsid w:val="005F168C"/>
    <w:rsid w:val="005F3E54"/>
    <w:rsid w:val="005F4459"/>
    <w:rsid w:val="005F55A9"/>
    <w:rsid w:val="005F6F92"/>
    <w:rsid w:val="005F7242"/>
    <w:rsid w:val="005F750A"/>
    <w:rsid w:val="00600C6F"/>
    <w:rsid w:val="00600C81"/>
    <w:rsid w:val="006023FA"/>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4E16"/>
    <w:rsid w:val="006A64F3"/>
    <w:rsid w:val="006A742E"/>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5182"/>
    <w:rsid w:val="006F57BC"/>
    <w:rsid w:val="006F59A2"/>
    <w:rsid w:val="006F7EF8"/>
    <w:rsid w:val="007026B1"/>
    <w:rsid w:val="00702770"/>
    <w:rsid w:val="0071065A"/>
    <w:rsid w:val="00711C32"/>
    <w:rsid w:val="0071480E"/>
    <w:rsid w:val="00716426"/>
    <w:rsid w:val="007169E7"/>
    <w:rsid w:val="0072787B"/>
    <w:rsid w:val="007301BE"/>
    <w:rsid w:val="007340A4"/>
    <w:rsid w:val="0073567E"/>
    <w:rsid w:val="007365F5"/>
    <w:rsid w:val="00737D30"/>
    <w:rsid w:val="00737EE4"/>
    <w:rsid w:val="007416CE"/>
    <w:rsid w:val="00742593"/>
    <w:rsid w:val="00745F69"/>
    <w:rsid w:val="00746BC4"/>
    <w:rsid w:val="00747325"/>
    <w:rsid w:val="00750065"/>
    <w:rsid w:val="0075103E"/>
    <w:rsid w:val="00751B58"/>
    <w:rsid w:val="00754BD5"/>
    <w:rsid w:val="00776121"/>
    <w:rsid w:val="00776707"/>
    <w:rsid w:val="00777C35"/>
    <w:rsid w:val="0078110A"/>
    <w:rsid w:val="00782A44"/>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62C8"/>
    <w:rsid w:val="007D642E"/>
    <w:rsid w:val="007E0022"/>
    <w:rsid w:val="007E1504"/>
    <w:rsid w:val="007E417F"/>
    <w:rsid w:val="007E4C75"/>
    <w:rsid w:val="007E5068"/>
    <w:rsid w:val="007E62A8"/>
    <w:rsid w:val="007F0F36"/>
    <w:rsid w:val="007F1AE0"/>
    <w:rsid w:val="0080111F"/>
    <w:rsid w:val="008149C2"/>
    <w:rsid w:val="0081577F"/>
    <w:rsid w:val="00820082"/>
    <w:rsid w:val="00822F05"/>
    <w:rsid w:val="00823D30"/>
    <w:rsid w:val="008241E4"/>
    <w:rsid w:val="00824590"/>
    <w:rsid w:val="008254F1"/>
    <w:rsid w:val="00827C49"/>
    <w:rsid w:val="00830D1D"/>
    <w:rsid w:val="008323FE"/>
    <w:rsid w:val="00832EAE"/>
    <w:rsid w:val="00834D45"/>
    <w:rsid w:val="00834FFC"/>
    <w:rsid w:val="008356E4"/>
    <w:rsid w:val="008417C5"/>
    <w:rsid w:val="008442AF"/>
    <w:rsid w:val="00844F73"/>
    <w:rsid w:val="008458DB"/>
    <w:rsid w:val="00845AEA"/>
    <w:rsid w:val="00845E44"/>
    <w:rsid w:val="0085341A"/>
    <w:rsid w:val="00860368"/>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2C12"/>
    <w:rsid w:val="008C4DF7"/>
    <w:rsid w:val="008C4FA6"/>
    <w:rsid w:val="008C51D6"/>
    <w:rsid w:val="008C5695"/>
    <w:rsid w:val="008C5945"/>
    <w:rsid w:val="008D363C"/>
    <w:rsid w:val="008D51C4"/>
    <w:rsid w:val="008D55AC"/>
    <w:rsid w:val="008E0DE3"/>
    <w:rsid w:val="008E363A"/>
    <w:rsid w:val="008E728C"/>
    <w:rsid w:val="008E7EA3"/>
    <w:rsid w:val="008F1F26"/>
    <w:rsid w:val="008F32B0"/>
    <w:rsid w:val="008F47CE"/>
    <w:rsid w:val="008F5A5B"/>
    <w:rsid w:val="0090150B"/>
    <w:rsid w:val="00912E6D"/>
    <w:rsid w:val="00921D1E"/>
    <w:rsid w:val="00926D29"/>
    <w:rsid w:val="00926DA6"/>
    <w:rsid w:val="00930B11"/>
    <w:rsid w:val="009324BB"/>
    <w:rsid w:val="0094170D"/>
    <w:rsid w:val="00941FBC"/>
    <w:rsid w:val="00942CD0"/>
    <w:rsid w:val="009471A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21B1"/>
    <w:rsid w:val="009A6FC0"/>
    <w:rsid w:val="009A7ECF"/>
    <w:rsid w:val="009C3984"/>
    <w:rsid w:val="009C6913"/>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AF9"/>
    <w:rsid w:val="00A209B8"/>
    <w:rsid w:val="00A2309C"/>
    <w:rsid w:val="00A246D6"/>
    <w:rsid w:val="00A250DF"/>
    <w:rsid w:val="00A2750E"/>
    <w:rsid w:val="00A27FBB"/>
    <w:rsid w:val="00A30D3A"/>
    <w:rsid w:val="00A30EE2"/>
    <w:rsid w:val="00A30EF7"/>
    <w:rsid w:val="00A33AD5"/>
    <w:rsid w:val="00A34B00"/>
    <w:rsid w:val="00A35F11"/>
    <w:rsid w:val="00A37E43"/>
    <w:rsid w:val="00A41660"/>
    <w:rsid w:val="00A43AE7"/>
    <w:rsid w:val="00A4662F"/>
    <w:rsid w:val="00A529B4"/>
    <w:rsid w:val="00A539CA"/>
    <w:rsid w:val="00A567ED"/>
    <w:rsid w:val="00A57D0B"/>
    <w:rsid w:val="00A602C3"/>
    <w:rsid w:val="00A6123D"/>
    <w:rsid w:val="00A63B1A"/>
    <w:rsid w:val="00A6451B"/>
    <w:rsid w:val="00A652AB"/>
    <w:rsid w:val="00A73D9A"/>
    <w:rsid w:val="00A749A4"/>
    <w:rsid w:val="00A74BE1"/>
    <w:rsid w:val="00A76F06"/>
    <w:rsid w:val="00A8163C"/>
    <w:rsid w:val="00A81A00"/>
    <w:rsid w:val="00A81B92"/>
    <w:rsid w:val="00A82EF3"/>
    <w:rsid w:val="00A8336B"/>
    <w:rsid w:val="00A83BA8"/>
    <w:rsid w:val="00A84BE5"/>
    <w:rsid w:val="00A92DBB"/>
    <w:rsid w:val="00A94D95"/>
    <w:rsid w:val="00AA12A6"/>
    <w:rsid w:val="00AA4EDF"/>
    <w:rsid w:val="00AA6E10"/>
    <w:rsid w:val="00AB109D"/>
    <w:rsid w:val="00AB1CCB"/>
    <w:rsid w:val="00AB5E5F"/>
    <w:rsid w:val="00AB6147"/>
    <w:rsid w:val="00AC16DE"/>
    <w:rsid w:val="00AC24E9"/>
    <w:rsid w:val="00AC39B1"/>
    <w:rsid w:val="00AD0F4C"/>
    <w:rsid w:val="00AD119F"/>
    <w:rsid w:val="00AD356F"/>
    <w:rsid w:val="00AD600B"/>
    <w:rsid w:val="00AE3A95"/>
    <w:rsid w:val="00AE4929"/>
    <w:rsid w:val="00AE61E4"/>
    <w:rsid w:val="00AF1577"/>
    <w:rsid w:val="00AF3B6B"/>
    <w:rsid w:val="00AF5E18"/>
    <w:rsid w:val="00B043B7"/>
    <w:rsid w:val="00B06822"/>
    <w:rsid w:val="00B10ABC"/>
    <w:rsid w:val="00B17A88"/>
    <w:rsid w:val="00B2000F"/>
    <w:rsid w:val="00B20EDC"/>
    <w:rsid w:val="00B21766"/>
    <w:rsid w:val="00B252A6"/>
    <w:rsid w:val="00B26988"/>
    <w:rsid w:val="00B326E0"/>
    <w:rsid w:val="00B32974"/>
    <w:rsid w:val="00B35D61"/>
    <w:rsid w:val="00B37EBF"/>
    <w:rsid w:val="00B43AD1"/>
    <w:rsid w:val="00B4431B"/>
    <w:rsid w:val="00B50281"/>
    <w:rsid w:val="00B6048D"/>
    <w:rsid w:val="00B61244"/>
    <w:rsid w:val="00B65F88"/>
    <w:rsid w:val="00B66273"/>
    <w:rsid w:val="00B66D21"/>
    <w:rsid w:val="00B774D0"/>
    <w:rsid w:val="00B80971"/>
    <w:rsid w:val="00B854C7"/>
    <w:rsid w:val="00B85FB0"/>
    <w:rsid w:val="00B87805"/>
    <w:rsid w:val="00B9574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F0087"/>
    <w:rsid w:val="00BF04FD"/>
    <w:rsid w:val="00BF15D3"/>
    <w:rsid w:val="00BF16FB"/>
    <w:rsid w:val="00BF4224"/>
    <w:rsid w:val="00BF4EC1"/>
    <w:rsid w:val="00BF6CBA"/>
    <w:rsid w:val="00C00E62"/>
    <w:rsid w:val="00C02222"/>
    <w:rsid w:val="00C02577"/>
    <w:rsid w:val="00C06428"/>
    <w:rsid w:val="00C072B5"/>
    <w:rsid w:val="00C0751F"/>
    <w:rsid w:val="00C115A2"/>
    <w:rsid w:val="00C11857"/>
    <w:rsid w:val="00C12A52"/>
    <w:rsid w:val="00C171D9"/>
    <w:rsid w:val="00C20D62"/>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35FE"/>
    <w:rsid w:val="00C766FA"/>
    <w:rsid w:val="00C80F91"/>
    <w:rsid w:val="00C844D0"/>
    <w:rsid w:val="00C84FB2"/>
    <w:rsid w:val="00C872E4"/>
    <w:rsid w:val="00C92A6C"/>
    <w:rsid w:val="00C9574E"/>
    <w:rsid w:val="00C96A76"/>
    <w:rsid w:val="00CA52D1"/>
    <w:rsid w:val="00CA6B8E"/>
    <w:rsid w:val="00CB7743"/>
    <w:rsid w:val="00CC0856"/>
    <w:rsid w:val="00CC57FF"/>
    <w:rsid w:val="00CC64E8"/>
    <w:rsid w:val="00CD2151"/>
    <w:rsid w:val="00CD4B6A"/>
    <w:rsid w:val="00CE1C1F"/>
    <w:rsid w:val="00CE2841"/>
    <w:rsid w:val="00CE557F"/>
    <w:rsid w:val="00CE71E4"/>
    <w:rsid w:val="00CF4BFC"/>
    <w:rsid w:val="00D01A1F"/>
    <w:rsid w:val="00D07399"/>
    <w:rsid w:val="00D11400"/>
    <w:rsid w:val="00D17384"/>
    <w:rsid w:val="00D176DD"/>
    <w:rsid w:val="00D22FD1"/>
    <w:rsid w:val="00D24D79"/>
    <w:rsid w:val="00D30AAF"/>
    <w:rsid w:val="00D323A8"/>
    <w:rsid w:val="00D32756"/>
    <w:rsid w:val="00D3454F"/>
    <w:rsid w:val="00D34A45"/>
    <w:rsid w:val="00D41758"/>
    <w:rsid w:val="00D44255"/>
    <w:rsid w:val="00D4667A"/>
    <w:rsid w:val="00D60176"/>
    <w:rsid w:val="00D7355F"/>
    <w:rsid w:val="00D748D7"/>
    <w:rsid w:val="00D80D7C"/>
    <w:rsid w:val="00D823FB"/>
    <w:rsid w:val="00D8762A"/>
    <w:rsid w:val="00D87F8B"/>
    <w:rsid w:val="00D90D52"/>
    <w:rsid w:val="00D911BD"/>
    <w:rsid w:val="00D91546"/>
    <w:rsid w:val="00D94508"/>
    <w:rsid w:val="00D964E4"/>
    <w:rsid w:val="00D971C7"/>
    <w:rsid w:val="00DA157E"/>
    <w:rsid w:val="00DB20E2"/>
    <w:rsid w:val="00DB538C"/>
    <w:rsid w:val="00DB6C08"/>
    <w:rsid w:val="00DB6D31"/>
    <w:rsid w:val="00DB7528"/>
    <w:rsid w:val="00DB7767"/>
    <w:rsid w:val="00DC1DC7"/>
    <w:rsid w:val="00DD1FB0"/>
    <w:rsid w:val="00DD3684"/>
    <w:rsid w:val="00DD58FB"/>
    <w:rsid w:val="00DE0BBD"/>
    <w:rsid w:val="00DF36D8"/>
    <w:rsid w:val="00DF3B98"/>
    <w:rsid w:val="00DF5758"/>
    <w:rsid w:val="00E01FF2"/>
    <w:rsid w:val="00E04BAA"/>
    <w:rsid w:val="00E105CB"/>
    <w:rsid w:val="00E11530"/>
    <w:rsid w:val="00E13D40"/>
    <w:rsid w:val="00E144C7"/>
    <w:rsid w:val="00E2184B"/>
    <w:rsid w:val="00E21A5F"/>
    <w:rsid w:val="00E26DF2"/>
    <w:rsid w:val="00E26F4C"/>
    <w:rsid w:val="00E27110"/>
    <w:rsid w:val="00E27A6E"/>
    <w:rsid w:val="00E30470"/>
    <w:rsid w:val="00E315E4"/>
    <w:rsid w:val="00E31AC2"/>
    <w:rsid w:val="00E32289"/>
    <w:rsid w:val="00E3654F"/>
    <w:rsid w:val="00E43C96"/>
    <w:rsid w:val="00E44892"/>
    <w:rsid w:val="00E45C2F"/>
    <w:rsid w:val="00E51A3F"/>
    <w:rsid w:val="00E51E9D"/>
    <w:rsid w:val="00E61432"/>
    <w:rsid w:val="00E625B0"/>
    <w:rsid w:val="00E64608"/>
    <w:rsid w:val="00E76E39"/>
    <w:rsid w:val="00E77384"/>
    <w:rsid w:val="00E8234E"/>
    <w:rsid w:val="00E82B62"/>
    <w:rsid w:val="00E8434B"/>
    <w:rsid w:val="00E90477"/>
    <w:rsid w:val="00E9144B"/>
    <w:rsid w:val="00E947F0"/>
    <w:rsid w:val="00E96D83"/>
    <w:rsid w:val="00EA0FD9"/>
    <w:rsid w:val="00EA1374"/>
    <w:rsid w:val="00EA2136"/>
    <w:rsid w:val="00EA515B"/>
    <w:rsid w:val="00EA7ACE"/>
    <w:rsid w:val="00EB66A1"/>
    <w:rsid w:val="00EB6E0C"/>
    <w:rsid w:val="00EC12AE"/>
    <w:rsid w:val="00EC211A"/>
    <w:rsid w:val="00EC226B"/>
    <w:rsid w:val="00EC431D"/>
    <w:rsid w:val="00ED11DE"/>
    <w:rsid w:val="00ED29F8"/>
    <w:rsid w:val="00ED3269"/>
    <w:rsid w:val="00ED4881"/>
    <w:rsid w:val="00EE49E7"/>
    <w:rsid w:val="00EF44CC"/>
    <w:rsid w:val="00EF616B"/>
    <w:rsid w:val="00EF6524"/>
    <w:rsid w:val="00F00144"/>
    <w:rsid w:val="00F01187"/>
    <w:rsid w:val="00F07244"/>
    <w:rsid w:val="00F11B57"/>
    <w:rsid w:val="00F12C57"/>
    <w:rsid w:val="00F15A53"/>
    <w:rsid w:val="00F20740"/>
    <w:rsid w:val="00F219E5"/>
    <w:rsid w:val="00F34C75"/>
    <w:rsid w:val="00F408EB"/>
    <w:rsid w:val="00F40A0E"/>
    <w:rsid w:val="00F46B06"/>
    <w:rsid w:val="00F4769A"/>
    <w:rsid w:val="00F515CB"/>
    <w:rsid w:val="00F52B7D"/>
    <w:rsid w:val="00F54723"/>
    <w:rsid w:val="00F554ED"/>
    <w:rsid w:val="00F555C7"/>
    <w:rsid w:val="00F55E11"/>
    <w:rsid w:val="00F6118E"/>
    <w:rsid w:val="00F62070"/>
    <w:rsid w:val="00F64B9E"/>
    <w:rsid w:val="00F70684"/>
    <w:rsid w:val="00F70731"/>
    <w:rsid w:val="00F713D5"/>
    <w:rsid w:val="00F72E13"/>
    <w:rsid w:val="00F7602B"/>
    <w:rsid w:val="00F773EF"/>
    <w:rsid w:val="00F81711"/>
    <w:rsid w:val="00F83FEB"/>
    <w:rsid w:val="00F84C87"/>
    <w:rsid w:val="00F97EB1"/>
    <w:rsid w:val="00FA5DE7"/>
    <w:rsid w:val="00FA6F39"/>
    <w:rsid w:val="00FB0BA0"/>
    <w:rsid w:val="00FB3C77"/>
    <w:rsid w:val="00FB408F"/>
    <w:rsid w:val="00FC0245"/>
    <w:rsid w:val="00FC0E5F"/>
    <w:rsid w:val="00FC1FB5"/>
    <w:rsid w:val="00FD1FF9"/>
    <w:rsid w:val="00FD2265"/>
    <w:rsid w:val="00FD67CF"/>
    <w:rsid w:val="00FD7D3A"/>
    <w:rsid w:val="00FE0EA2"/>
    <w:rsid w:val="00FE1E8C"/>
    <w:rsid w:val="00FE436B"/>
    <w:rsid w:val="00FE5931"/>
    <w:rsid w:val="00FE7015"/>
    <w:rsid w:val="00FF0392"/>
    <w:rsid w:val="00FF1E8D"/>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BB7E5E"/>
  <w15:docId w15:val="{4DBF6220-12ED-4710-A2DA-B3CAB0F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A92DBB"/>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A92DBB"/>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A92D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A92DBB"/>
    <w:rPr>
      <w:b/>
      <w:bCs/>
    </w:rPr>
  </w:style>
  <w:style w:type="paragraph" w:styleId="a4">
    <w:name w:val="annotation text"/>
    <w:basedOn w:val="a"/>
    <w:link w:val="a6"/>
    <w:uiPriority w:val="99"/>
    <w:semiHidden/>
    <w:unhideWhenUsed/>
    <w:qFormat/>
    <w:rsid w:val="00A92DBB"/>
    <w:pPr>
      <w:jc w:val="left"/>
    </w:pPr>
  </w:style>
  <w:style w:type="paragraph" w:styleId="TOC3">
    <w:name w:val="toc 3"/>
    <w:basedOn w:val="a"/>
    <w:next w:val="a"/>
    <w:uiPriority w:val="39"/>
    <w:unhideWhenUsed/>
    <w:qFormat/>
    <w:rsid w:val="00A92DBB"/>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A92DBB"/>
    <w:rPr>
      <w:sz w:val="18"/>
      <w:szCs w:val="18"/>
    </w:rPr>
  </w:style>
  <w:style w:type="paragraph" w:styleId="a9">
    <w:name w:val="footer"/>
    <w:basedOn w:val="a"/>
    <w:link w:val="aa"/>
    <w:uiPriority w:val="99"/>
    <w:unhideWhenUsed/>
    <w:qFormat/>
    <w:rsid w:val="00A92DBB"/>
    <w:pPr>
      <w:tabs>
        <w:tab w:val="center" w:pos="4153"/>
        <w:tab w:val="right" w:pos="8306"/>
      </w:tabs>
      <w:snapToGrid w:val="0"/>
      <w:jc w:val="left"/>
    </w:pPr>
    <w:rPr>
      <w:sz w:val="18"/>
      <w:szCs w:val="18"/>
    </w:rPr>
  </w:style>
  <w:style w:type="paragraph" w:styleId="ab">
    <w:name w:val="header"/>
    <w:basedOn w:val="a"/>
    <w:link w:val="ac"/>
    <w:uiPriority w:val="99"/>
    <w:unhideWhenUsed/>
    <w:qFormat/>
    <w:rsid w:val="00A92DB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A92DBB"/>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rsid w:val="00A92DBB"/>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A92DBB"/>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A92DBB"/>
    <w:rPr>
      <w:color w:val="0000FF" w:themeColor="hyperlink"/>
      <w:u w:val="single"/>
    </w:rPr>
  </w:style>
  <w:style w:type="character" w:styleId="af">
    <w:name w:val="annotation reference"/>
    <w:basedOn w:val="a0"/>
    <w:uiPriority w:val="99"/>
    <w:semiHidden/>
    <w:unhideWhenUsed/>
    <w:qFormat/>
    <w:rsid w:val="00A92DBB"/>
    <w:rPr>
      <w:sz w:val="21"/>
      <w:szCs w:val="21"/>
    </w:rPr>
  </w:style>
  <w:style w:type="table" w:styleId="af0">
    <w:name w:val="Table Grid"/>
    <w:basedOn w:val="a1"/>
    <w:uiPriority w:val="59"/>
    <w:rsid w:val="00A9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92DBB"/>
    <w:pPr>
      <w:ind w:firstLineChars="200" w:firstLine="420"/>
    </w:pPr>
    <w:rPr>
      <w:rFonts w:cs="Calibri"/>
      <w:szCs w:val="21"/>
    </w:rPr>
  </w:style>
  <w:style w:type="character" w:customStyle="1" w:styleId="10">
    <w:name w:val="标题 1 字符"/>
    <w:basedOn w:val="a0"/>
    <w:link w:val="1"/>
    <w:uiPriority w:val="9"/>
    <w:qFormat/>
    <w:rsid w:val="00A92DBB"/>
    <w:rPr>
      <w:rFonts w:ascii="Calibri" w:eastAsia="黑体" w:hAnsi="Calibri" w:cs="Times New Roman"/>
      <w:bCs/>
      <w:kern w:val="44"/>
      <w:sz w:val="28"/>
      <w:szCs w:val="44"/>
    </w:rPr>
  </w:style>
  <w:style w:type="character" w:customStyle="1" w:styleId="20">
    <w:name w:val="标题 2 字符"/>
    <w:basedOn w:val="a0"/>
    <w:link w:val="2"/>
    <w:uiPriority w:val="9"/>
    <w:qFormat/>
    <w:rsid w:val="00A92DBB"/>
    <w:rPr>
      <w:rFonts w:asciiTheme="majorHAnsi" w:eastAsia="黑体" w:hAnsiTheme="majorHAnsi" w:cstheme="majorBidi"/>
      <w:bCs/>
      <w:sz w:val="24"/>
      <w:szCs w:val="32"/>
    </w:rPr>
  </w:style>
  <w:style w:type="character" w:customStyle="1" w:styleId="30">
    <w:name w:val="标题 3 字符"/>
    <w:basedOn w:val="a0"/>
    <w:link w:val="3"/>
    <w:uiPriority w:val="9"/>
    <w:qFormat/>
    <w:rsid w:val="00A92DBB"/>
    <w:rPr>
      <w:rFonts w:ascii="Calibri" w:eastAsia="楷体" w:hAnsi="Calibri" w:cs="Times New Roman"/>
      <w:b/>
      <w:bCs/>
      <w:sz w:val="32"/>
      <w:szCs w:val="32"/>
    </w:rPr>
  </w:style>
  <w:style w:type="paragraph" w:customStyle="1" w:styleId="TOC10">
    <w:name w:val="TOC 标题1"/>
    <w:basedOn w:val="1"/>
    <w:next w:val="a"/>
    <w:uiPriority w:val="39"/>
    <w:unhideWhenUsed/>
    <w:qFormat/>
    <w:rsid w:val="00A92DBB"/>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A92DBB"/>
    <w:rPr>
      <w:rFonts w:ascii="Calibri" w:eastAsia="楷体" w:hAnsi="Calibri" w:cs="Times New Roman"/>
      <w:sz w:val="18"/>
      <w:szCs w:val="18"/>
    </w:rPr>
  </w:style>
  <w:style w:type="character" w:customStyle="1" w:styleId="ac">
    <w:name w:val="页眉 字符"/>
    <w:basedOn w:val="a0"/>
    <w:link w:val="ab"/>
    <w:uiPriority w:val="99"/>
    <w:qFormat/>
    <w:rsid w:val="00A92DBB"/>
    <w:rPr>
      <w:rFonts w:ascii="Calibri" w:eastAsia="楷体" w:hAnsi="Calibri" w:cs="Times New Roman"/>
      <w:sz w:val="18"/>
      <w:szCs w:val="18"/>
    </w:rPr>
  </w:style>
  <w:style w:type="character" w:customStyle="1" w:styleId="aa">
    <w:name w:val="页脚 字符"/>
    <w:basedOn w:val="a0"/>
    <w:link w:val="a9"/>
    <w:uiPriority w:val="99"/>
    <w:qFormat/>
    <w:rsid w:val="00A92DBB"/>
    <w:rPr>
      <w:rFonts w:ascii="Calibri" w:eastAsia="楷体" w:hAnsi="Calibri" w:cs="Times New Roman"/>
      <w:sz w:val="18"/>
      <w:szCs w:val="18"/>
    </w:rPr>
  </w:style>
  <w:style w:type="character" w:customStyle="1" w:styleId="a6">
    <w:name w:val="批注文字 字符"/>
    <w:basedOn w:val="a0"/>
    <w:link w:val="a4"/>
    <w:uiPriority w:val="99"/>
    <w:semiHidden/>
    <w:qFormat/>
    <w:rsid w:val="00A92DBB"/>
    <w:rPr>
      <w:rFonts w:ascii="Calibri" w:eastAsia="楷体" w:hAnsi="Calibri" w:cs="Times New Roman"/>
    </w:rPr>
  </w:style>
  <w:style w:type="character" w:customStyle="1" w:styleId="a5">
    <w:name w:val="批注主题 字符"/>
    <w:basedOn w:val="a6"/>
    <w:link w:val="a3"/>
    <w:uiPriority w:val="99"/>
    <w:semiHidden/>
    <w:qFormat/>
    <w:rsid w:val="00A92DBB"/>
    <w:rPr>
      <w:rFonts w:ascii="Calibri" w:eastAsia="楷体" w:hAnsi="Calibri" w:cs="Times New Roman"/>
      <w:b/>
      <w:bCs/>
    </w:rPr>
  </w:style>
  <w:style w:type="paragraph" w:customStyle="1" w:styleId="11">
    <w:name w:val="修订1"/>
    <w:hidden/>
    <w:uiPriority w:val="99"/>
    <w:semiHidden/>
    <w:qFormat/>
    <w:rsid w:val="00A92DBB"/>
    <w:rPr>
      <w:rFonts w:ascii="Calibri" w:eastAsia="楷体" w:hAnsi="Calibri"/>
      <w:kern w:val="2"/>
      <w:sz w:val="21"/>
      <w:szCs w:val="22"/>
    </w:rPr>
  </w:style>
  <w:style w:type="character" w:styleId="af2">
    <w:name w:val="Placeholder Text"/>
    <w:basedOn w:val="a0"/>
    <w:uiPriority w:val="99"/>
    <w:semiHidden/>
    <w:qFormat/>
    <w:rsid w:val="00A92DBB"/>
    <w:rPr>
      <w:color w:val="808080"/>
    </w:rPr>
  </w:style>
  <w:style w:type="paragraph" w:customStyle="1" w:styleId="ListParagraph1">
    <w:name w:val="List Paragraph1"/>
    <w:basedOn w:val="a"/>
    <w:qFormat/>
    <w:rsid w:val="00A92DBB"/>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rsid w:val="00A92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
    <w:name w:val="con"/>
    <w:basedOn w:val="a0"/>
    <w:qFormat/>
    <w:rsid w:val="00A92DBB"/>
  </w:style>
  <w:style w:type="paragraph" w:customStyle="1" w:styleId="21">
    <w:name w:val="修订2"/>
    <w:hidden/>
    <w:uiPriority w:val="99"/>
    <w:semiHidden/>
    <w:rsid w:val="00A92DBB"/>
    <w:rPr>
      <w:rFonts w:ascii="Calibri" w:eastAsia="楷体" w:hAnsi="Calibri"/>
      <w:kern w:val="2"/>
      <w:sz w:val="21"/>
      <w:szCs w:val="22"/>
    </w:rPr>
  </w:style>
  <w:style w:type="character" w:styleId="af3">
    <w:name w:val="FollowedHyperlink"/>
    <w:basedOn w:val="a0"/>
    <w:uiPriority w:val="99"/>
    <w:semiHidden/>
    <w:unhideWhenUsed/>
    <w:rsid w:val="00086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11344A8-0372-4238-9FA0-25465CCE7B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3917</Words>
  <Characters>22329</Characters>
  <Application>Microsoft Office Word</Application>
  <DocSecurity>0</DocSecurity>
  <Lines>186</Lines>
  <Paragraphs>52</Paragraphs>
  <ScaleCrop>false</ScaleCrop>
  <Company>china</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齐 燕</cp:lastModifiedBy>
  <cp:revision>2</cp:revision>
  <cp:lastPrinted>2021-01-21T09:19:00Z</cp:lastPrinted>
  <dcterms:created xsi:type="dcterms:W3CDTF">2024-01-19T16:16:00Z</dcterms:created>
  <dcterms:modified xsi:type="dcterms:W3CDTF">2024-01-19T16:16:00Z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